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1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552"/>
        <w:gridCol w:w="8260"/>
      </w:tblGrid>
      <w:tr w:rsidR="004709DC" w:rsidRPr="005635C9" w14:paraId="6CDB6FEF" w14:textId="77777777" w:rsidTr="2EAC240D">
        <w:tc>
          <w:tcPr>
            <w:tcW w:w="10812" w:type="dxa"/>
            <w:gridSpan w:val="2"/>
            <w:tcBorders>
              <w:top w:val="nil"/>
              <w:left w:val="nil"/>
              <w:bottom w:val="single" w:sz="4" w:space="0" w:color="2E74B5" w:themeColor="accent5" w:themeShade="BF"/>
              <w:right w:val="nil"/>
            </w:tcBorders>
            <w:shd w:val="clear" w:color="auto" w:fill="auto"/>
            <w:vAlign w:val="center"/>
          </w:tcPr>
          <w:p w14:paraId="7478E843" w14:textId="1E9C9CE0" w:rsidR="004709DC" w:rsidRPr="005635C9" w:rsidRDefault="005A4FE7" w:rsidP="000E3F92">
            <w:pPr>
              <w:jc w:val="center"/>
              <w:rPr>
                <w:rFonts w:ascii="Verdana" w:eastAsia="MS Mincho" w:hAnsi="Verdana" w:cs="Arial"/>
                <w:b/>
                <w:color w:val="2E74B5" w:themeColor="accent5" w:themeShade="BF"/>
                <w:sz w:val="52"/>
                <w:szCs w:val="36"/>
                <w:lang w:val="en-US"/>
              </w:rPr>
            </w:pPr>
            <w:r w:rsidRPr="005635C9">
              <w:rPr>
                <w:rFonts w:ascii="Verdana" w:hAnsi="Verdan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328" behindDoc="0" locked="0" layoutInCell="1" allowOverlap="1" wp14:anchorId="478E9C6F" wp14:editId="34276497">
                      <wp:simplePos x="0" y="0"/>
                      <wp:positionH relativeFrom="column">
                        <wp:posOffset>-2142622715</wp:posOffset>
                      </wp:positionH>
                      <wp:positionV relativeFrom="paragraph">
                        <wp:posOffset>4097020</wp:posOffset>
                      </wp:positionV>
                      <wp:extent cx="0" cy="110490"/>
                      <wp:effectExtent l="95250" t="0" r="95250" b="3810"/>
                      <wp:wrapNone/>
                      <wp:docPr id="20" name="Group 5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110490"/>
                                <a:chOff x="0" y="-1"/>
                                <a:chExt cx="606425" cy="425452"/>
                              </a:xfrm>
                              <a:solidFill>
                                <a:schemeClr val="tx1"/>
                              </a:solidFill>
                            </wpg:grpSpPr>
                            <wps:wsp>
                              <wps:cNvPr id="21" name="Freeform 1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4450"/>
                                  <a:ext cx="606425" cy="381000"/>
                                </a:xfrm>
                                <a:custGeom>
                                  <a:avLst/>
                                  <a:gdLst>
                                    <a:gd name="T0" fmla="*/ 375 w 382"/>
                                    <a:gd name="T1" fmla="*/ 0 h 240"/>
                                    <a:gd name="T2" fmla="*/ 375 w 382"/>
                                    <a:gd name="T3" fmla="*/ 233 h 240"/>
                                    <a:gd name="T4" fmla="*/ 7 w 382"/>
                                    <a:gd name="T5" fmla="*/ 233 h 240"/>
                                    <a:gd name="T6" fmla="*/ 7 w 382"/>
                                    <a:gd name="T7" fmla="*/ 0 h 240"/>
                                    <a:gd name="T8" fmla="*/ 0 w 382"/>
                                    <a:gd name="T9" fmla="*/ 0 h 240"/>
                                    <a:gd name="T10" fmla="*/ 0 w 382"/>
                                    <a:gd name="T11" fmla="*/ 240 h 240"/>
                                    <a:gd name="T12" fmla="*/ 382 w 382"/>
                                    <a:gd name="T13" fmla="*/ 240 h 240"/>
                                    <a:gd name="T14" fmla="*/ 382 w 382"/>
                                    <a:gd name="T15" fmla="*/ 0 h 240"/>
                                    <a:gd name="T16" fmla="*/ 375 w 382"/>
                                    <a:gd name="T17" fmla="*/ 0 h 2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382" h="240">
                                      <a:moveTo>
                                        <a:pt x="375" y="0"/>
                                      </a:moveTo>
                                      <a:lnTo>
                                        <a:pt x="375" y="233"/>
                                      </a:lnTo>
                                      <a:lnTo>
                                        <a:pt x="7" y="233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382" y="240"/>
                                      </a:lnTo>
                                      <a:lnTo>
                                        <a:pt x="382" y="0"/>
                                      </a:lnTo>
                                      <a:lnTo>
                                        <a:pt x="3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2" name="Freeform 1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242888"/>
                                  <a:ext cx="595313" cy="182563"/>
                                </a:xfrm>
                                <a:custGeom>
                                  <a:avLst/>
                                  <a:gdLst>
                                    <a:gd name="T0" fmla="*/ 267 w 375"/>
                                    <a:gd name="T1" fmla="*/ 0 h 115"/>
                                    <a:gd name="T2" fmla="*/ 262 w 375"/>
                                    <a:gd name="T3" fmla="*/ 6 h 115"/>
                                    <a:gd name="T4" fmla="*/ 368 w 375"/>
                                    <a:gd name="T5" fmla="*/ 108 h 115"/>
                                    <a:gd name="T6" fmla="*/ 14 w 375"/>
                                    <a:gd name="T7" fmla="*/ 108 h 115"/>
                                    <a:gd name="T8" fmla="*/ 120 w 375"/>
                                    <a:gd name="T9" fmla="*/ 6 h 115"/>
                                    <a:gd name="T10" fmla="*/ 115 w 375"/>
                                    <a:gd name="T11" fmla="*/ 0 h 115"/>
                                    <a:gd name="T12" fmla="*/ 7 w 375"/>
                                    <a:gd name="T13" fmla="*/ 103 h 115"/>
                                    <a:gd name="T14" fmla="*/ 0 w 375"/>
                                    <a:gd name="T15" fmla="*/ 108 h 115"/>
                                    <a:gd name="T16" fmla="*/ 0 w 375"/>
                                    <a:gd name="T17" fmla="*/ 115 h 115"/>
                                    <a:gd name="T18" fmla="*/ 375 w 375"/>
                                    <a:gd name="T19" fmla="*/ 115 h 115"/>
                                    <a:gd name="T20" fmla="*/ 375 w 375"/>
                                    <a:gd name="T21" fmla="*/ 108 h 115"/>
                                    <a:gd name="T22" fmla="*/ 371 w 375"/>
                                    <a:gd name="T23" fmla="*/ 103 h 115"/>
                                    <a:gd name="T24" fmla="*/ 267 w 375"/>
                                    <a:gd name="T25" fmla="*/ 0 h 1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0" t="0" r="r" b="b"/>
                                  <a:pathLst>
                                    <a:path w="375" h="115">
                                      <a:moveTo>
                                        <a:pt x="267" y="0"/>
                                      </a:moveTo>
                                      <a:lnTo>
                                        <a:pt x="262" y="6"/>
                                      </a:lnTo>
                                      <a:lnTo>
                                        <a:pt x="368" y="108"/>
                                      </a:lnTo>
                                      <a:lnTo>
                                        <a:pt x="14" y="108"/>
                                      </a:lnTo>
                                      <a:lnTo>
                                        <a:pt x="120" y="6"/>
                                      </a:lnTo>
                                      <a:lnTo>
                                        <a:pt x="115" y="0"/>
                                      </a:lnTo>
                                      <a:lnTo>
                                        <a:pt x="7" y="103"/>
                                      </a:lnTo>
                                      <a:lnTo>
                                        <a:pt x="0" y="108"/>
                                      </a:lnTo>
                                      <a:lnTo>
                                        <a:pt x="0" y="115"/>
                                      </a:lnTo>
                                      <a:lnTo>
                                        <a:pt x="375" y="115"/>
                                      </a:lnTo>
                                      <a:lnTo>
                                        <a:pt x="375" y="108"/>
                                      </a:lnTo>
                                      <a:lnTo>
                                        <a:pt x="371" y="103"/>
                                      </a:lnTo>
                                      <a:lnTo>
                                        <a:pt x="2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3" name="Freeform 16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-1"/>
                                  <a:ext cx="606425" cy="317645"/>
                                </a:xfrm>
                                <a:custGeom>
                                  <a:avLst/>
                                  <a:gdLst>
                                    <a:gd name="T0" fmla="*/ 212 w 216"/>
                                    <a:gd name="T1" fmla="*/ 4 h 116"/>
                                    <a:gd name="T2" fmla="*/ 212 w 216"/>
                                    <a:gd name="T3" fmla="*/ 18 h 116"/>
                                    <a:gd name="T4" fmla="*/ 123 w 216"/>
                                    <a:gd name="T5" fmla="*/ 103 h 116"/>
                                    <a:gd name="T6" fmla="*/ 115 w 216"/>
                                    <a:gd name="T7" fmla="*/ 109 h 116"/>
                                    <a:gd name="T8" fmla="*/ 108 w 216"/>
                                    <a:gd name="T9" fmla="*/ 112 h 116"/>
                                    <a:gd name="T10" fmla="*/ 101 w 216"/>
                                    <a:gd name="T11" fmla="*/ 109 h 116"/>
                                    <a:gd name="T12" fmla="*/ 93 w 216"/>
                                    <a:gd name="T13" fmla="*/ 103 h 116"/>
                                    <a:gd name="T14" fmla="*/ 4 w 216"/>
                                    <a:gd name="T15" fmla="*/ 18 h 116"/>
                                    <a:gd name="T16" fmla="*/ 4 w 216"/>
                                    <a:gd name="T17" fmla="*/ 4 h 116"/>
                                    <a:gd name="T18" fmla="*/ 212 w 216"/>
                                    <a:gd name="T19" fmla="*/ 4 h 116"/>
                                    <a:gd name="T20" fmla="*/ 216 w 216"/>
                                    <a:gd name="T21" fmla="*/ 0 h 116"/>
                                    <a:gd name="T22" fmla="*/ 0 w 216"/>
                                    <a:gd name="T23" fmla="*/ 0 h 116"/>
                                    <a:gd name="T24" fmla="*/ 0 w 216"/>
                                    <a:gd name="T25" fmla="*/ 20 h 116"/>
                                    <a:gd name="T26" fmla="*/ 90 w 216"/>
                                    <a:gd name="T27" fmla="*/ 106 h 116"/>
                                    <a:gd name="T28" fmla="*/ 99 w 216"/>
                                    <a:gd name="T29" fmla="*/ 112 h 116"/>
                                    <a:gd name="T30" fmla="*/ 108 w 216"/>
                                    <a:gd name="T31" fmla="*/ 116 h 116"/>
                                    <a:gd name="T32" fmla="*/ 117 w 216"/>
                                    <a:gd name="T33" fmla="*/ 112 h 116"/>
                                    <a:gd name="T34" fmla="*/ 126 w 216"/>
                                    <a:gd name="T35" fmla="*/ 106 h 116"/>
                                    <a:gd name="T36" fmla="*/ 216 w 216"/>
                                    <a:gd name="T37" fmla="*/ 20 h 116"/>
                                    <a:gd name="T38" fmla="*/ 216 w 216"/>
                                    <a:gd name="T39" fmla="*/ 0 h 1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</a:cxnLst>
                                  <a:rect l="0" t="0" r="r" b="b"/>
                                  <a:pathLst>
                                    <a:path w="216" h="116">
                                      <a:moveTo>
                                        <a:pt x="212" y="4"/>
                                      </a:moveTo>
                                      <a:cubicBezTo>
                                        <a:pt x="212" y="18"/>
                                        <a:pt x="212" y="18"/>
                                        <a:pt x="212" y="18"/>
                                      </a:cubicBezTo>
                                      <a:cubicBezTo>
                                        <a:pt x="123" y="103"/>
                                        <a:pt x="123" y="103"/>
                                        <a:pt x="123" y="103"/>
                                      </a:cubicBezTo>
                                      <a:cubicBezTo>
                                        <a:pt x="115" y="109"/>
                                        <a:pt x="115" y="109"/>
                                        <a:pt x="115" y="109"/>
                                      </a:cubicBezTo>
                                      <a:cubicBezTo>
                                        <a:pt x="113" y="111"/>
                                        <a:pt x="111" y="112"/>
                                        <a:pt x="108" y="112"/>
                                      </a:cubicBezTo>
                                      <a:cubicBezTo>
                                        <a:pt x="105" y="112"/>
                                        <a:pt x="103" y="111"/>
                                        <a:pt x="101" y="109"/>
                                      </a:cubicBezTo>
                                      <a:cubicBezTo>
                                        <a:pt x="93" y="103"/>
                                        <a:pt x="93" y="103"/>
                                        <a:pt x="93" y="103"/>
                                      </a:cubicBezTo>
                                      <a:cubicBezTo>
                                        <a:pt x="4" y="18"/>
                                        <a:pt x="4" y="18"/>
                                        <a:pt x="4" y="18"/>
                                      </a:cubicBezTo>
                                      <a:cubicBezTo>
                                        <a:pt x="4" y="4"/>
                                        <a:pt x="4" y="4"/>
                                        <a:pt x="4" y="4"/>
                                      </a:cubicBezTo>
                                      <a:cubicBezTo>
                                        <a:pt x="212" y="4"/>
                                        <a:pt x="212" y="4"/>
                                        <a:pt x="212" y="4"/>
                                      </a:cubicBezTo>
                                      <a:close/>
                                      <a:moveTo>
                                        <a:pt x="216" y="0"/>
                                      </a:moveTo>
                                      <a:cubicBezTo>
                                        <a:pt x="0" y="0"/>
                                        <a:pt x="0" y="0"/>
                                        <a:pt x="0" y="0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90" y="106"/>
                                        <a:pt x="90" y="106"/>
                                        <a:pt x="90" y="106"/>
                                      </a:cubicBezTo>
                                      <a:cubicBezTo>
                                        <a:pt x="99" y="112"/>
                                        <a:pt x="99" y="112"/>
                                        <a:pt x="99" y="112"/>
                                      </a:cubicBezTo>
                                      <a:cubicBezTo>
                                        <a:pt x="101" y="114"/>
                                        <a:pt x="105" y="116"/>
                                        <a:pt x="108" y="116"/>
                                      </a:cubicBezTo>
                                      <a:cubicBezTo>
                                        <a:pt x="111" y="116"/>
                                        <a:pt x="115" y="114"/>
                                        <a:pt x="117" y="112"/>
                                      </a:cubicBezTo>
                                      <a:cubicBezTo>
                                        <a:pt x="126" y="106"/>
                                        <a:pt x="126" y="106"/>
                                        <a:pt x="126" y="106"/>
                                      </a:cubicBezTo>
                                      <a:cubicBezTo>
                                        <a:pt x="216" y="20"/>
                                        <a:pt x="216" y="20"/>
                                        <a:pt x="216" y="20"/>
                                      </a:cubicBezTo>
                                      <a:cubicBezTo>
                                        <a:pt x="216" y="0"/>
                                        <a:pt x="216" y="0"/>
                                        <a:pt x="2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B7FFDA" id="Group 530" o:spid="_x0000_s1026" style="position:absolute;margin-left:-168710.45pt;margin-top:322.6pt;width:0;height:8.7pt;z-index:251683328;mso-width-relative:margin;mso-height-relative:margin" coordorigin="" coordsize="6064,4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">
                      <v:shape id="Freeform 160" o:spid="_x0000_s1027" style="position:absolute;top:444;width:6064;height:3810;visibility:visible;mso-wrap-style:square;v-text-anchor:top" coordsize="38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" path="m375,r,233l7,233,7,,,,,240r382,l382,r-7,xe" filled="f" stroked="f">
                        <v:path arrowok="t" o:connecttype="custom" o:connectlocs="595313,0;595313,369888;11113,369888;11113,0;0,0;0,381000;606425,381000;606425,0;595313,0" o:connectangles="0,0,0,0,0,0,0,0,0"/>
                      </v:shape>
                      <v:shape id="Freeform 161" o:spid="_x0000_s1028" style="position:absolute;top:2428;width:5953;height:1826;visibility:visible;mso-wrap-style:square;v-text-anchor:top" coordsize="375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" path="m267,r-5,6l368,108r-354,l120,6,115,,7,103,,108r,7l375,115r,-7l371,103,267,xe" filled="f" stroked="f">
                        <v:path arrowok="t" o:connecttype="custom" o:connectlocs="423863,0;415925,9525;584200,171450;22225,171450;190500,9525;182563,0;11113,163513;0,171450;0,182563;595313,182563;595313,171450;588963,163513;423863,0" o:connectangles="0,0,0,0,0,0,0,0,0,0,0,0,0"/>
                      </v:shape>
                      <v:shape id="Freeform 162" o:spid="_x0000_s1029" style="position:absolute;width:6064;height:3176;visibility:visible;mso-wrap-style:square;v-text-anchor:top" coordsize="216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" path="m212,4v,14,,14,,14c123,103,123,103,123,103v-8,6,-8,6,-8,6c113,111,111,112,108,112v-3,,-5,-1,-7,-3c93,103,93,103,93,103,4,18,4,18,4,18,4,4,4,4,4,4v208,,208,,208,xm216,c,,,,,,,20,,20,,20v90,86,90,86,90,86c99,112,99,112,99,112v2,2,6,4,9,4c111,116,115,114,117,112v9,-6,9,-6,9,-6c216,20,216,20,216,20,216,,216,,216,xe" filled="f" stroked="f">
                        <v:path arrowok="t" o:connecttype="custom" o:connectlocs="595195,10953;595195,49290;345325,282047;322865,298477;303213,306692;283560,298477;261100,282047;11230,49290;11230,10953;595195,10953;606425,0;0,0;0,54766;252677,290262;277945,306692;303213,317645;328480,306692;353748,290262;606425,54766;606425,0" o:connectangles="0,0,0,0,0,0,0,0,0,0,0,0,0,0,0,0,0,0,0,0"/>
                        <o:lock v:ext="edit" verticies="t"/>
                      </v:shape>
                    </v:group>
                  </w:pict>
                </mc:Fallback>
              </mc:AlternateContent>
            </w:r>
            <w:r w:rsidR="00F91B69">
              <w:rPr>
                <w:rFonts w:ascii="Verdana" w:eastAsia="MS Mincho" w:hAnsi="Verdana" w:cs="Arial"/>
                <w:b/>
                <w:color w:val="2E74B5" w:themeColor="accent5" w:themeShade="BF"/>
                <w:sz w:val="52"/>
                <w:szCs w:val="36"/>
                <w:lang w:val="en-US"/>
              </w:rPr>
              <w:t>Jon O’Neill</w:t>
            </w:r>
          </w:p>
          <w:p w14:paraId="5D735158" w14:textId="60908EAA" w:rsidR="004709DC" w:rsidRPr="005635C9" w:rsidRDefault="00EE6A49" w:rsidP="000E3F92">
            <w:pPr>
              <w:jc w:val="center"/>
              <w:rPr>
                <w:rFonts w:ascii="Verdana" w:hAnsi="Verdana" w:cs="Arial"/>
                <w:bCs/>
                <w:spacing w:val="60"/>
                <w:szCs w:val="24"/>
              </w:rPr>
            </w:pPr>
            <w:r>
              <w:rPr>
                <w:rFonts w:ascii="Verdana" w:hAnsi="Verdana" w:cs="Arial"/>
                <w:bCs/>
                <w:spacing w:val="60"/>
                <w:szCs w:val="24"/>
              </w:rPr>
              <w:t>C</w:t>
            </w:r>
            <w:r w:rsidR="004709DC" w:rsidRPr="005635C9">
              <w:rPr>
                <w:rFonts w:ascii="Verdana" w:hAnsi="Verdana" w:cs="Arial"/>
                <w:bCs/>
                <w:spacing w:val="60"/>
                <w:szCs w:val="24"/>
              </w:rPr>
              <w:t xml:space="preserve">urriculum </w:t>
            </w:r>
            <w:r>
              <w:rPr>
                <w:rFonts w:ascii="Verdana" w:hAnsi="Verdana" w:cs="Arial"/>
                <w:bCs/>
                <w:spacing w:val="60"/>
                <w:szCs w:val="24"/>
              </w:rPr>
              <w:t>V</w:t>
            </w:r>
            <w:r w:rsidR="004709DC" w:rsidRPr="005635C9">
              <w:rPr>
                <w:rFonts w:ascii="Verdana" w:hAnsi="Verdana" w:cs="Arial"/>
                <w:bCs/>
                <w:spacing w:val="60"/>
                <w:szCs w:val="24"/>
              </w:rPr>
              <w:t>itae</w:t>
            </w:r>
          </w:p>
          <w:p w14:paraId="4B18BBA8" w14:textId="22400641" w:rsidR="00AF0011" w:rsidRPr="005635C9" w:rsidRDefault="00AF0011" w:rsidP="005F467E">
            <w:pPr>
              <w:rPr>
                <w:rFonts w:ascii="Verdana" w:hAnsi="Verdana" w:cs="Arial"/>
                <w:b/>
                <w:color w:val="262626" w:themeColor="text1" w:themeTint="D9"/>
                <w:sz w:val="24"/>
                <w:szCs w:val="24"/>
              </w:rPr>
            </w:pPr>
          </w:p>
          <w:p w14:paraId="720B0B92" w14:textId="0716D74D" w:rsidR="00AB3B91" w:rsidRPr="005635C9" w:rsidRDefault="00AB3B91" w:rsidP="000E3F92">
            <w:pPr>
              <w:jc w:val="center"/>
              <w:rPr>
                <w:rFonts w:ascii="Verdana" w:hAnsi="Verdana" w:cs="Arial"/>
                <w:b/>
                <w:color w:val="262626" w:themeColor="text1" w:themeTint="D9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Ind w:w="14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2137"/>
              <w:gridCol w:w="414"/>
              <w:gridCol w:w="3130"/>
              <w:gridCol w:w="414"/>
              <w:gridCol w:w="1138"/>
            </w:tblGrid>
            <w:tr w:rsidR="00AB3B91" w:rsidRPr="005635C9" w14:paraId="4B5B2DC3" w14:textId="77777777" w:rsidTr="2EAC240D">
              <w:tc>
                <w:tcPr>
                  <w:tcW w:w="421" w:type="dxa"/>
                </w:tcPr>
                <w:p w14:paraId="538C2D08" w14:textId="57CE0B7F" w:rsidR="00AB3B91" w:rsidRPr="005635C9" w:rsidRDefault="00CF5207" w:rsidP="000E3F92">
                  <w:pPr>
                    <w:jc w:val="center"/>
                    <w:rPr>
                      <w:rFonts w:ascii="Verdana" w:hAnsi="Verdana" w:cs="Arial"/>
                      <w:b/>
                      <w:color w:val="262626" w:themeColor="text1" w:themeTint="D9"/>
                      <w:sz w:val="24"/>
                      <w:szCs w:val="24"/>
                    </w:rPr>
                  </w:pPr>
                  <w:r w:rsidRPr="005635C9">
                    <w:rPr>
                      <w:rFonts w:ascii="Verdana" w:hAnsi="Verdana"/>
                      <w:noProof/>
                    </w:rPr>
                    <w:drawing>
                      <wp:anchor distT="0" distB="0" distL="114300" distR="114300" simplePos="0" relativeHeight="251679232" behindDoc="0" locked="0" layoutInCell="1" allowOverlap="1" wp14:anchorId="530C6CF1" wp14:editId="529C55AE">
                        <wp:simplePos x="0" y="0"/>
                        <wp:positionH relativeFrom="column">
                          <wp:posOffset>38735</wp:posOffset>
                        </wp:positionH>
                        <wp:positionV relativeFrom="paragraph">
                          <wp:posOffset>10705</wp:posOffset>
                        </wp:positionV>
                        <wp:extent cx="170815" cy="170815"/>
                        <wp:effectExtent l="0" t="0" r="635" b="635"/>
                        <wp:wrapNone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815" cy="1708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137" w:type="dxa"/>
                  <w:vAlign w:val="bottom"/>
                </w:tcPr>
                <w:p w14:paraId="0B0427AB" w14:textId="77391534" w:rsidR="00AB3B91" w:rsidRPr="005635C9" w:rsidRDefault="00AB3B91" w:rsidP="00CF5207">
                  <w:pPr>
                    <w:rPr>
                      <w:rFonts w:ascii="Verdana" w:hAnsi="Verdana" w:cs="Arial"/>
                      <w:b/>
                      <w:color w:val="262626" w:themeColor="text1" w:themeTint="D9"/>
                      <w:sz w:val="20"/>
                      <w:szCs w:val="20"/>
                    </w:rPr>
                  </w:pPr>
                  <w:r w:rsidRPr="005635C9">
                    <w:rPr>
                      <w:rFonts w:ascii="Verdana" w:hAnsi="Verdana"/>
                      <w:sz w:val="20"/>
                      <w:szCs w:val="20"/>
                    </w:rPr>
                    <w:t xml:space="preserve">+64 </w:t>
                  </w:r>
                  <w:r w:rsidR="00F91B69">
                    <w:rPr>
                      <w:rFonts w:ascii="Verdana" w:hAnsi="Verdana"/>
                      <w:sz w:val="20"/>
                      <w:szCs w:val="20"/>
                    </w:rPr>
                    <w:t>21 2022061</w:t>
                  </w:r>
                </w:p>
              </w:tc>
              <w:tc>
                <w:tcPr>
                  <w:tcW w:w="414" w:type="dxa"/>
                </w:tcPr>
                <w:p w14:paraId="30BFAF28" w14:textId="175DBB3F" w:rsidR="00AB3B91" w:rsidRPr="005635C9" w:rsidRDefault="005C3ECD" w:rsidP="000E3F92">
                  <w:pPr>
                    <w:jc w:val="center"/>
                    <w:rPr>
                      <w:rFonts w:ascii="Verdana" w:hAnsi="Verdana" w:cs="Arial"/>
                      <w:b/>
                      <w:color w:val="262626" w:themeColor="text1" w:themeTint="D9"/>
                      <w:sz w:val="20"/>
                      <w:szCs w:val="20"/>
                    </w:rPr>
                  </w:pPr>
                  <w:r w:rsidRPr="009E1932">
                    <w:rPr>
                      <w:rFonts w:ascii="Verdana" w:hAnsi="Verdana"/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85376" behindDoc="0" locked="0" layoutInCell="1" allowOverlap="1" wp14:anchorId="01E51983" wp14:editId="41A5D74E">
                            <wp:simplePos x="0" y="0"/>
                            <wp:positionH relativeFrom="column">
                              <wp:posOffset>635</wp:posOffset>
                            </wp:positionH>
                            <wp:positionV relativeFrom="paragraph">
                              <wp:posOffset>71326</wp:posOffset>
                            </wp:positionV>
                            <wp:extent cx="175260" cy="102235"/>
                            <wp:effectExtent l="0" t="0" r="0" b="12065"/>
                            <wp:wrapNone/>
                            <wp:docPr id="531" name="Group 53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440DB6C4-D77B-4276-B1BB-D765DE96633E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75260" cy="102235"/>
                                      <a:chOff x="0" y="-1"/>
                                      <a:chExt cx="606425" cy="425452"/>
                                    </a:xfrm>
                                    <a:solidFill>
                                      <a:schemeClr val="tx1"/>
                                    </a:solidFill>
                                  </wpg:grpSpPr>
                                  <wps:wsp>
                                    <wps:cNvPr id="2" name="Freeform 160">
                                      <a:extLst>
                                        <a:ext uri="{FF2B5EF4-FFF2-40B4-BE49-F238E27FC236}">
                                          <a16:creationId xmlns:a16="http://schemas.microsoft.com/office/drawing/2014/main" id="{4B5C70D1-4FF4-491C-969E-C56A193D53F3}"/>
                                        </a:ext>
                                      </a:extLst>
                                    </wps:cNvPr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0" y="44450"/>
                                        <a:ext cx="606425" cy="381000"/>
                                      </a:xfrm>
                                      <a:custGeom>
                                        <a:avLst/>
                                        <a:gdLst>
                                          <a:gd name="T0" fmla="*/ 375 w 382"/>
                                          <a:gd name="T1" fmla="*/ 0 h 240"/>
                                          <a:gd name="T2" fmla="*/ 375 w 382"/>
                                          <a:gd name="T3" fmla="*/ 233 h 240"/>
                                          <a:gd name="T4" fmla="*/ 7 w 382"/>
                                          <a:gd name="T5" fmla="*/ 233 h 240"/>
                                          <a:gd name="T6" fmla="*/ 7 w 382"/>
                                          <a:gd name="T7" fmla="*/ 0 h 240"/>
                                          <a:gd name="T8" fmla="*/ 0 w 382"/>
                                          <a:gd name="T9" fmla="*/ 0 h 240"/>
                                          <a:gd name="T10" fmla="*/ 0 w 382"/>
                                          <a:gd name="T11" fmla="*/ 240 h 240"/>
                                          <a:gd name="T12" fmla="*/ 382 w 382"/>
                                          <a:gd name="T13" fmla="*/ 240 h 240"/>
                                          <a:gd name="T14" fmla="*/ 382 w 382"/>
                                          <a:gd name="T15" fmla="*/ 0 h 240"/>
                                          <a:gd name="T16" fmla="*/ 375 w 382"/>
                                          <a:gd name="T17" fmla="*/ 0 h 240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382" h="240">
                                            <a:moveTo>
                                              <a:pt x="375" y="0"/>
                                            </a:moveTo>
                                            <a:lnTo>
                                              <a:pt x="375" y="233"/>
                                            </a:lnTo>
                                            <a:lnTo>
                                              <a:pt x="7" y="233"/>
                                            </a:lnTo>
                                            <a:lnTo>
                                              <a:pt x="7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240"/>
                                            </a:lnTo>
                                            <a:lnTo>
                                              <a:pt x="382" y="240"/>
                                            </a:lnTo>
                                            <a:lnTo>
                                              <a:pt x="382" y="0"/>
                                            </a:lnTo>
                                            <a:lnTo>
                                              <a:pt x="375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grpFill/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vert="horz" wrap="square" lIns="91440" tIns="45720" rIns="91440" bIns="45720" numCol="1" anchor="t" anchorCtr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  <wps:wsp>
                                    <wps:cNvPr id="3" name="Freeform 161">
                                      <a:extLst>
                                        <a:ext uri="{FF2B5EF4-FFF2-40B4-BE49-F238E27FC236}">
                                          <a16:creationId xmlns:a16="http://schemas.microsoft.com/office/drawing/2014/main" id="{4D772F83-49CB-453E-BC02-A49C0C0D81CA}"/>
                                        </a:ext>
                                      </a:extLst>
                                    </wps:cNvPr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0" y="242888"/>
                                        <a:ext cx="595313" cy="182563"/>
                                      </a:xfrm>
                                      <a:custGeom>
                                        <a:avLst/>
                                        <a:gdLst>
                                          <a:gd name="T0" fmla="*/ 267 w 375"/>
                                          <a:gd name="T1" fmla="*/ 0 h 115"/>
                                          <a:gd name="T2" fmla="*/ 262 w 375"/>
                                          <a:gd name="T3" fmla="*/ 6 h 115"/>
                                          <a:gd name="T4" fmla="*/ 368 w 375"/>
                                          <a:gd name="T5" fmla="*/ 108 h 115"/>
                                          <a:gd name="T6" fmla="*/ 14 w 375"/>
                                          <a:gd name="T7" fmla="*/ 108 h 115"/>
                                          <a:gd name="T8" fmla="*/ 120 w 375"/>
                                          <a:gd name="T9" fmla="*/ 6 h 115"/>
                                          <a:gd name="T10" fmla="*/ 115 w 375"/>
                                          <a:gd name="T11" fmla="*/ 0 h 115"/>
                                          <a:gd name="T12" fmla="*/ 7 w 375"/>
                                          <a:gd name="T13" fmla="*/ 103 h 115"/>
                                          <a:gd name="T14" fmla="*/ 0 w 375"/>
                                          <a:gd name="T15" fmla="*/ 108 h 115"/>
                                          <a:gd name="T16" fmla="*/ 0 w 375"/>
                                          <a:gd name="T17" fmla="*/ 115 h 115"/>
                                          <a:gd name="T18" fmla="*/ 375 w 375"/>
                                          <a:gd name="T19" fmla="*/ 115 h 115"/>
                                          <a:gd name="T20" fmla="*/ 375 w 375"/>
                                          <a:gd name="T21" fmla="*/ 108 h 115"/>
                                          <a:gd name="T22" fmla="*/ 371 w 375"/>
                                          <a:gd name="T23" fmla="*/ 103 h 115"/>
                                          <a:gd name="T24" fmla="*/ 267 w 375"/>
                                          <a:gd name="T25" fmla="*/ 0 h 115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  <a:cxn ang="0">
                                            <a:pos x="T18" y="T19"/>
                                          </a:cxn>
                                          <a:cxn ang="0">
                                            <a:pos x="T20" y="T21"/>
                                          </a:cxn>
                                          <a:cxn ang="0">
                                            <a:pos x="T22" y="T23"/>
                                          </a:cxn>
                                          <a:cxn ang="0">
                                            <a:pos x="T24" y="T25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375" h="115">
                                            <a:moveTo>
                                              <a:pt x="267" y="0"/>
                                            </a:moveTo>
                                            <a:lnTo>
                                              <a:pt x="262" y="6"/>
                                            </a:lnTo>
                                            <a:lnTo>
                                              <a:pt x="368" y="108"/>
                                            </a:lnTo>
                                            <a:lnTo>
                                              <a:pt x="14" y="108"/>
                                            </a:lnTo>
                                            <a:lnTo>
                                              <a:pt x="120" y="6"/>
                                            </a:lnTo>
                                            <a:lnTo>
                                              <a:pt x="115" y="0"/>
                                            </a:lnTo>
                                            <a:lnTo>
                                              <a:pt x="7" y="103"/>
                                            </a:lnTo>
                                            <a:lnTo>
                                              <a:pt x="0" y="108"/>
                                            </a:lnTo>
                                            <a:lnTo>
                                              <a:pt x="0" y="115"/>
                                            </a:lnTo>
                                            <a:lnTo>
                                              <a:pt x="375" y="115"/>
                                            </a:lnTo>
                                            <a:lnTo>
                                              <a:pt x="375" y="108"/>
                                            </a:lnTo>
                                            <a:lnTo>
                                              <a:pt x="371" y="103"/>
                                            </a:lnTo>
                                            <a:lnTo>
                                              <a:pt x="267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grpFill/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vert="horz" wrap="square" lIns="91440" tIns="45720" rIns="91440" bIns="45720" numCol="1" anchor="t" anchorCtr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  <wps:wsp>
                                    <wps:cNvPr id="4" name="Freeform 162">
                                      <a:extLst>
                                        <a:ext uri="{FF2B5EF4-FFF2-40B4-BE49-F238E27FC236}">
                                          <a16:creationId xmlns:a16="http://schemas.microsoft.com/office/drawing/2014/main" id="{4B07F1B0-839B-44FC-9409-39A7E6EEA9C8}"/>
                                        </a:ext>
                                      </a:extLst>
                                    </wps:cNvPr>
                                    <wps:cNvSpPr>
                                      <a:spLocks noEditPoints="1"/>
                                    </wps:cNvSpPr>
                                    <wps:spPr bwMode="auto">
                                      <a:xfrm>
                                        <a:off x="0" y="-1"/>
                                        <a:ext cx="606425" cy="317645"/>
                                      </a:xfrm>
                                      <a:custGeom>
                                        <a:avLst/>
                                        <a:gdLst>
                                          <a:gd name="T0" fmla="*/ 212 w 216"/>
                                          <a:gd name="T1" fmla="*/ 4 h 116"/>
                                          <a:gd name="T2" fmla="*/ 212 w 216"/>
                                          <a:gd name="T3" fmla="*/ 18 h 116"/>
                                          <a:gd name="T4" fmla="*/ 123 w 216"/>
                                          <a:gd name="T5" fmla="*/ 103 h 116"/>
                                          <a:gd name="T6" fmla="*/ 115 w 216"/>
                                          <a:gd name="T7" fmla="*/ 109 h 116"/>
                                          <a:gd name="T8" fmla="*/ 108 w 216"/>
                                          <a:gd name="T9" fmla="*/ 112 h 116"/>
                                          <a:gd name="T10" fmla="*/ 101 w 216"/>
                                          <a:gd name="T11" fmla="*/ 109 h 116"/>
                                          <a:gd name="T12" fmla="*/ 93 w 216"/>
                                          <a:gd name="T13" fmla="*/ 103 h 116"/>
                                          <a:gd name="T14" fmla="*/ 4 w 216"/>
                                          <a:gd name="T15" fmla="*/ 18 h 116"/>
                                          <a:gd name="T16" fmla="*/ 4 w 216"/>
                                          <a:gd name="T17" fmla="*/ 4 h 116"/>
                                          <a:gd name="T18" fmla="*/ 212 w 216"/>
                                          <a:gd name="T19" fmla="*/ 4 h 116"/>
                                          <a:gd name="T20" fmla="*/ 216 w 216"/>
                                          <a:gd name="T21" fmla="*/ 0 h 116"/>
                                          <a:gd name="T22" fmla="*/ 0 w 216"/>
                                          <a:gd name="T23" fmla="*/ 0 h 116"/>
                                          <a:gd name="T24" fmla="*/ 0 w 216"/>
                                          <a:gd name="T25" fmla="*/ 20 h 116"/>
                                          <a:gd name="T26" fmla="*/ 90 w 216"/>
                                          <a:gd name="T27" fmla="*/ 106 h 116"/>
                                          <a:gd name="T28" fmla="*/ 99 w 216"/>
                                          <a:gd name="T29" fmla="*/ 112 h 116"/>
                                          <a:gd name="T30" fmla="*/ 108 w 216"/>
                                          <a:gd name="T31" fmla="*/ 116 h 116"/>
                                          <a:gd name="T32" fmla="*/ 117 w 216"/>
                                          <a:gd name="T33" fmla="*/ 112 h 116"/>
                                          <a:gd name="T34" fmla="*/ 126 w 216"/>
                                          <a:gd name="T35" fmla="*/ 106 h 116"/>
                                          <a:gd name="T36" fmla="*/ 216 w 216"/>
                                          <a:gd name="T37" fmla="*/ 20 h 116"/>
                                          <a:gd name="T38" fmla="*/ 216 w 216"/>
                                          <a:gd name="T39" fmla="*/ 0 h 116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  <a:cxn ang="0">
                                            <a:pos x="T18" y="T19"/>
                                          </a:cxn>
                                          <a:cxn ang="0">
                                            <a:pos x="T20" y="T21"/>
                                          </a:cxn>
                                          <a:cxn ang="0">
                                            <a:pos x="T22" y="T23"/>
                                          </a:cxn>
                                          <a:cxn ang="0">
                                            <a:pos x="T24" y="T25"/>
                                          </a:cxn>
                                          <a:cxn ang="0">
                                            <a:pos x="T26" y="T27"/>
                                          </a:cxn>
                                          <a:cxn ang="0">
                                            <a:pos x="T28" y="T29"/>
                                          </a:cxn>
                                          <a:cxn ang="0">
                                            <a:pos x="T30" y="T31"/>
                                          </a:cxn>
                                          <a:cxn ang="0">
                                            <a:pos x="T32" y="T33"/>
                                          </a:cxn>
                                          <a:cxn ang="0">
                                            <a:pos x="T34" y="T35"/>
                                          </a:cxn>
                                          <a:cxn ang="0">
                                            <a:pos x="T36" y="T37"/>
                                          </a:cxn>
                                          <a:cxn ang="0">
                                            <a:pos x="T38" y="T3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16" h="116">
                                            <a:moveTo>
                                              <a:pt x="212" y="4"/>
                                            </a:moveTo>
                                            <a:cubicBezTo>
                                              <a:pt x="212" y="18"/>
                                              <a:pt x="212" y="18"/>
                                              <a:pt x="212" y="18"/>
                                            </a:cubicBezTo>
                                            <a:cubicBezTo>
                                              <a:pt x="123" y="103"/>
                                              <a:pt x="123" y="103"/>
                                              <a:pt x="123" y="103"/>
                                            </a:cubicBezTo>
                                            <a:cubicBezTo>
                                              <a:pt x="115" y="109"/>
                                              <a:pt x="115" y="109"/>
                                              <a:pt x="115" y="109"/>
                                            </a:cubicBezTo>
                                            <a:cubicBezTo>
                                              <a:pt x="113" y="111"/>
                                              <a:pt x="111" y="112"/>
                                              <a:pt x="108" y="112"/>
                                            </a:cubicBezTo>
                                            <a:cubicBezTo>
                                              <a:pt x="105" y="112"/>
                                              <a:pt x="103" y="111"/>
                                              <a:pt x="101" y="109"/>
                                            </a:cubicBezTo>
                                            <a:cubicBezTo>
                                              <a:pt x="93" y="103"/>
                                              <a:pt x="93" y="103"/>
                                              <a:pt x="93" y="103"/>
                                            </a:cubicBezTo>
                                            <a:cubicBezTo>
                                              <a:pt x="4" y="18"/>
                                              <a:pt x="4" y="18"/>
                                              <a:pt x="4" y="18"/>
                                            </a:cubicBezTo>
                                            <a:cubicBezTo>
                                              <a:pt x="4" y="4"/>
                                              <a:pt x="4" y="4"/>
                                              <a:pt x="4" y="4"/>
                                            </a:cubicBezTo>
                                            <a:cubicBezTo>
                                              <a:pt x="212" y="4"/>
                                              <a:pt x="212" y="4"/>
                                              <a:pt x="212" y="4"/>
                                            </a:cubicBezTo>
                                            <a:close/>
                                            <a:moveTo>
                                              <a:pt x="216" y="0"/>
                                            </a:moveTo>
                                            <a:cubicBezTo>
                                              <a:pt x="0" y="0"/>
                                              <a:pt x="0" y="0"/>
                                              <a:pt x="0" y="0"/>
                                            </a:cubicBezTo>
                                            <a:cubicBezTo>
                                              <a:pt x="0" y="20"/>
                                              <a:pt x="0" y="20"/>
                                              <a:pt x="0" y="20"/>
                                            </a:cubicBezTo>
                                            <a:cubicBezTo>
                                              <a:pt x="90" y="106"/>
                                              <a:pt x="90" y="106"/>
                                              <a:pt x="90" y="106"/>
                                            </a:cubicBezTo>
                                            <a:cubicBezTo>
                                              <a:pt x="99" y="112"/>
                                              <a:pt x="99" y="112"/>
                                              <a:pt x="99" y="112"/>
                                            </a:cubicBezTo>
                                            <a:cubicBezTo>
                                              <a:pt x="101" y="114"/>
                                              <a:pt x="105" y="116"/>
                                              <a:pt x="108" y="116"/>
                                            </a:cubicBezTo>
                                            <a:cubicBezTo>
                                              <a:pt x="111" y="116"/>
                                              <a:pt x="115" y="114"/>
                                              <a:pt x="117" y="112"/>
                                            </a:cubicBezTo>
                                            <a:cubicBezTo>
                                              <a:pt x="126" y="106"/>
                                              <a:pt x="126" y="106"/>
                                              <a:pt x="126" y="106"/>
                                            </a:cubicBezTo>
                                            <a:cubicBezTo>
                                              <a:pt x="216" y="20"/>
                                              <a:pt x="216" y="20"/>
                                              <a:pt x="216" y="20"/>
                                            </a:cubicBezTo>
                                            <a:cubicBezTo>
                                              <a:pt x="216" y="0"/>
                                              <a:pt x="216" y="0"/>
                                              <a:pt x="216" y="0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tx1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vert="horz" wrap="square" lIns="91440" tIns="45720" rIns="91440" bIns="45720" numCol="1" anchor="t" anchorCtr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63F1AADA" id="Group 530" o:spid="_x0000_s1026" style="position:absolute;margin-left:.05pt;margin-top:5.6pt;width:13.8pt;height:8.05pt;z-index:251685376;mso-width-relative:margin;mso-height-relative:margin" coordorigin="" coordsize="6064,4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">
                            <v:shape id="Freeform 160" o:spid="_x0000_s1027" style="position:absolute;top:444;width:6064;height:3810;visibility:visible;mso-wrap-style:square;v-text-anchor:top" coordsize="382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" path="m375,r,233l7,233,7,,,,,240r382,l382,r-7,xe" filled="f" stroked="f">
                              <v:path arrowok="t" o:connecttype="custom" o:connectlocs="595313,0;595313,369888;11113,369888;11113,0;0,0;0,381000;606425,381000;606425,0;595313,0" o:connectangles="0,0,0,0,0,0,0,0,0"/>
                            </v:shape>
                            <v:shape id="Freeform 161" o:spid="_x0000_s1028" style="position:absolute;top:2428;width:5953;height:1826;visibility:visible;mso-wrap-style:square;v-text-anchor:top" coordsize="375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" path="m267,r-5,6l368,108r-354,l120,6,115,,7,103,,108r,7l375,115r,-7l371,103,267,xe" filled="f" stroked="f">
                              <v:path arrowok="t" o:connecttype="custom" o:connectlocs="423863,0;415925,9525;584200,171450;22225,171450;190500,9525;182563,0;11113,163513;0,171450;0,182563;595313,182563;595313,171450;588963,163513;423863,0" o:connectangles="0,0,0,0,0,0,0,0,0,0,0,0,0"/>
                            </v:shape>
                            <v:shape id="Freeform 162" o:spid="_x0000_s1029" style="position:absolute;width:6064;height:3176;visibility:visible;mso-wrap-style:square;v-text-anchor:top" coordsize="216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" path="m212,4v,14,,14,,14c123,103,123,103,123,103v-8,6,-8,6,-8,6c113,111,111,112,108,112v-3,,-5,-1,-7,-3c93,103,93,103,93,103,4,18,4,18,4,18,4,4,4,4,4,4v208,,208,,208,xm216,c,,,,,,,20,,20,,20v90,86,90,86,90,86c99,112,99,112,99,112v2,2,6,4,9,4c111,116,115,114,117,112v9,-6,9,-6,9,-6c216,20,216,20,216,20,216,,216,,216,xe" fillcolor="black [3213]" stroked="f">
                              <v:path arrowok="t" o:connecttype="custom" o:connectlocs="595195,10953;595195,49290;345325,282047;322865,298477;303213,306692;283560,298477;261100,282047;11230,49290;11230,10953;595195,10953;606425,0;0,0;0,54766;252677,290262;277945,306692;303213,317645;328480,306692;353748,290262;606425,54766;606425,0" o:connectangles="0,0,0,0,0,0,0,0,0,0,0,0,0,0,0,0,0,0,0,0"/>
                              <o:lock v:ext="edit" verticies="t"/>
                            </v:shape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3130" w:type="dxa"/>
                  <w:vAlign w:val="bottom"/>
                </w:tcPr>
                <w:p w14:paraId="39729095" w14:textId="0204E8A0" w:rsidR="00AB3B91" w:rsidRPr="005635C9" w:rsidRDefault="00930381" w:rsidP="00CF5207">
                  <w:pPr>
                    <w:rPr>
                      <w:rFonts w:ascii="Verdana" w:hAnsi="Verdana" w:cs="Arial"/>
                      <w:b/>
                      <w:color w:val="262626" w:themeColor="text1" w:themeTint="D9"/>
                      <w:sz w:val="20"/>
                      <w:szCs w:val="20"/>
                    </w:rPr>
                  </w:pPr>
                  <w:hyperlink r:id="rId12" w:history="1">
                    <w:r w:rsidR="009D1AD1" w:rsidRPr="009D1AD1">
                      <w:rPr>
                        <w:rStyle w:val="Hyperlink"/>
                        <w:rFonts w:ascii="Verdana" w:hAnsi="Verdana"/>
                        <w:sz w:val="20"/>
                        <w:szCs w:val="20"/>
                      </w:rPr>
                      <w:t>oneilljon1974@gmail.com</w:t>
                    </w:r>
                  </w:hyperlink>
                </w:p>
              </w:tc>
              <w:tc>
                <w:tcPr>
                  <w:tcW w:w="414" w:type="dxa"/>
                </w:tcPr>
                <w:p w14:paraId="4815762E" w14:textId="06DABFD1" w:rsidR="00AB3B91" w:rsidRPr="005635C9" w:rsidRDefault="00AB3B91" w:rsidP="000E3F92">
                  <w:pPr>
                    <w:jc w:val="center"/>
                    <w:rPr>
                      <w:rFonts w:ascii="Verdana" w:hAnsi="Verdana" w:cs="Arial"/>
                      <w:b/>
                      <w:color w:val="262626" w:themeColor="text1" w:themeTint="D9"/>
                      <w:sz w:val="20"/>
                      <w:szCs w:val="20"/>
                    </w:rPr>
                  </w:pPr>
                </w:p>
              </w:tc>
              <w:tc>
                <w:tcPr>
                  <w:tcW w:w="1138" w:type="dxa"/>
                  <w:vAlign w:val="bottom"/>
                </w:tcPr>
                <w:p w14:paraId="7B216636" w14:textId="62A24916" w:rsidR="00AB3B91" w:rsidRPr="005635C9" w:rsidRDefault="00AB3B91" w:rsidP="00CF5207">
                  <w:pPr>
                    <w:rPr>
                      <w:rFonts w:ascii="Verdana" w:hAnsi="Verdana" w:cs="Arial"/>
                      <w:b/>
                      <w:color w:val="262626" w:themeColor="text1" w:themeTint="D9"/>
                      <w:sz w:val="20"/>
                      <w:szCs w:val="20"/>
                    </w:rPr>
                  </w:pPr>
                </w:p>
              </w:tc>
            </w:tr>
          </w:tbl>
          <w:p w14:paraId="246CDADF" w14:textId="6E7E5B05" w:rsidR="004709DC" w:rsidRDefault="004709DC" w:rsidP="005F467E">
            <w:pPr>
              <w:rPr>
                <w:rFonts w:ascii="Verdana" w:hAnsi="Verdana"/>
              </w:rPr>
            </w:pPr>
          </w:p>
          <w:p w14:paraId="0076C8E1" w14:textId="77777777" w:rsidR="00E05273" w:rsidRPr="005635C9" w:rsidRDefault="00E05273" w:rsidP="005F467E">
            <w:pPr>
              <w:rPr>
                <w:rFonts w:ascii="Verdana" w:hAnsi="Verdana"/>
              </w:rPr>
            </w:pPr>
          </w:p>
          <w:p w14:paraId="7987E14E" w14:textId="55B8E4C8" w:rsidR="004709DC" w:rsidRPr="005635C9" w:rsidRDefault="004709DC" w:rsidP="00055DC5">
            <w:pPr>
              <w:rPr>
                <w:rFonts w:ascii="Verdana" w:hAnsi="Verdana"/>
              </w:rPr>
            </w:pPr>
          </w:p>
        </w:tc>
      </w:tr>
      <w:tr w:rsidR="005810FD" w:rsidRPr="005635C9" w14:paraId="7C9B7F8B" w14:textId="77777777" w:rsidTr="00E05273">
        <w:tc>
          <w:tcPr>
            <w:tcW w:w="2552" w:type="dxa"/>
            <w:tcBorders>
              <w:top w:val="single" w:sz="4" w:space="0" w:color="2E74B5" w:themeColor="accent5" w:themeShade="BF"/>
              <w:left w:val="nil"/>
              <w:bottom w:val="nil"/>
              <w:right w:val="single" w:sz="4" w:space="0" w:color="2E74B5" w:themeColor="accent5" w:themeShade="BF"/>
            </w:tcBorders>
            <w:shd w:val="clear" w:color="auto" w:fill="auto"/>
          </w:tcPr>
          <w:p w14:paraId="3C712E1C" w14:textId="368DD079" w:rsidR="00027E1C" w:rsidRPr="005635C9" w:rsidRDefault="00027E1C" w:rsidP="001963F2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z w:val="20"/>
                <w:szCs w:val="20"/>
              </w:rPr>
            </w:pPr>
          </w:p>
          <w:p w14:paraId="53B3EC9E" w14:textId="77777777" w:rsidR="00C92885" w:rsidRDefault="0050577E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  <w:r w:rsidRPr="005635C9"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  <w:t>Overview</w:t>
            </w:r>
          </w:p>
          <w:p w14:paraId="055847AA" w14:textId="77777777" w:rsidR="00C92885" w:rsidRDefault="00C92885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7896BBE6" w14:textId="77777777" w:rsidR="00C92885" w:rsidRDefault="00C92885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024074D0" w14:textId="77777777" w:rsidR="00C92885" w:rsidRDefault="00C92885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53DAA424" w14:textId="77777777" w:rsidR="00C92885" w:rsidRDefault="00C92885" w:rsidP="00C92885">
            <w:pPr>
              <w:ind w:right="170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0A789AE5" w14:textId="77777777" w:rsidR="00D66DCA" w:rsidRDefault="00D66DCA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1EDDF83B" w14:textId="77777777" w:rsidR="00D66DCA" w:rsidRDefault="00D66DCA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4A0C68BD" w14:textId="77777777" w:rsidR="00D66DCA" w:rsidRDefault="00D66DCA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78765770" w14:textId="77777777" w:rsidR="00D66DCA" w:rsidRDefault="00D66DCA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3CCD53E3" w14:textId="77777777" w:rsidR="00D66DCA" w:rsidRDefault="00D66DCA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325C3E51" w14:textId="77777777" w:rsidR="00D66DCA" w:rsidRDefault="00D66DCA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0DC66692" w14:textId="77777777" w:rsidR="00D66DCA" w:rsidRDefault="00D66DCA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16A0A5D7" w14:textId="77777777" w:rsidR="001B7AA1" w:rsidRDefault="001B7AA1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27C8F987" w14:textId="77777777" w:rsidR="00BD21A6" w:rsidRDefault="00BD21A6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69870A8D" w14:textId="287EE94D" w:rsidR="00C92885" w:rsidRDefault="00C92885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  <w:r w:rsidRPr="005635C9"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  <w:t>Expertise &amp; Competencies</w:t>
            </w:r>
          </w:p>
          <w:p w14:paraId="0998AC5F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0595EE81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59A8C050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62A47AA2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656B1600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740C45FF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3B0BFB22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140B48AD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7BD3D61B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41743A1C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6F795D83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4E5DBC42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518E0C59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32B57EAC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057B436A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7C19E66D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76505B57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6D7CF789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6E347235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55F221A3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5CA81E3D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7919C0AE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1E9F49AB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46931202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4E9B38FC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19231BB5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2FC8B2D0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7DB0F84C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712667E9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1FBD3773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0F9B0EC2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5A733D02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7EC65732" w14:textId="77777777" w:rsidR="00E05273" w:rsidRDefault="00E05273" w:rsidP="00C92885">
            <w:pPr>
              <w:ind w:right="170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396214BE" w14:textId="66CBF779" w:rsidR="00E05273" w:rsidRPr="00C92885" w:rsidRDefault="00E05273" w:rsidP="00E05273">
            <w:pPr>
              <w:ind w:right="170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</w:tc>
        <w:tc>
          <w:tcPr>
            <w:tcW w:w="8260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nil"/>
              <w:right w:val="nil"/>
            </w:tcBorders>
          </w:tcPr>
          <w:p w14:paraId="2E09CC25" w14:textId="2C97AEA7" w:rsidR="00027E1C" w:rsidRPr="005635C9" w:rsidRDefault="00027E1C" w:rsidP="00596339">
            <w:pPr>
              <w:rPr>
                <w:rFonts w:ascii="Verdana" w:hAnsi="Verdana"/>
                <w:sz w:val="20"/>
                <w:szCs w:val="20"/>
              </w:rPr>
            </w:pPr>
          </w:p>
          <w:p w14:paraId="6B877F91" w14:textId="7A289F52" w:rsidR="0047279B" w:rsidRDefault="0047279B" w:rsidP="00D66DC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Having worked in the UK on an early-stage pet food start up, I have realized </w:t>
            </w:r>
            <w:r w:rsidR="00404105">
              <w:rPr>
                <w:rFonts w:ascii="Verdana" w:hAnsi="Verdana"/>
                <w:sz w:val="20"/>
                <w:szCs w:val="20"/>
              </w:rPr>
              <w:t xml:space="preserve">premium pet food </w:t>
            </w:r>
            <w:r>
              <w:rPr>
                <w:rFonts w:ascii="Verdana" w:hAnsi="Verdana"/>
                <w:sz w:val="20"/>
                <w:szCs w:val="20"/>
              </w:rPr>
              <w:t>is where I wish to be!</w:t>
            </w:r>
          </w:p>
          <w:p w14:paraId="0DE08529" w14:textId="77777777" w:rsidR="0047279B" w:rsidRDefault="0047279B" w:rsidP="00D66DC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6569362B" w14:textId="44025FBB" w:rsidR="00320C01" w:rsidRDefault="00D66DCA" w:rsidP="00D66DC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66DCA">
              <w:rPr>
                <w:rFonts w:ascii="Verdana" w:hAnsi="Verdana"/>
                <w:sz w:val="20"/>
                <w:szCs w:val="20"/>
              </w:rPr>
              <w:t>A self-motivated, target driven sales professional with extensive account management</w:t>
            </w:r>
            <w:r w:rsidR="00320C0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D66DCA">
              <w:rPr>
                <w:rFonts w:ascii="Verdana" w:hAnsi="Verdana"/>
                <w:sz w:val="20"/>
                <w:szCs w:val="20"/>
              </w:rPr>
              <w:t>experience</w:t>
            </w:r>
            <w:r w:rsidR="00320C0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D66DCA">
              <w:rPr>
                <w:rFonts w:ascii="Verdana" w:hAnsi="Verdana"/>
                <w:sz w:val="20"/>
                <w:szCs w:val="20"/>
              </w:rPr>
              <w:t>across multiple impulse and specialist sectors</w:t>
            </w:r>
            <w:r w:rsidR="00B86B5E">
              <w:rPr>
                <w:rFonts w:ascii="Verdana" w:hAnsi="Verdana"/>
                <w:sz w:val="20"/>
                <w:szCs w:val="20"/>
              </w:rPr>
              <w:t xml:space="preserve"> within the food </w:t>
            </w:r>
            <w:r w:rsidR="0047279B">
              <w:rPr>
                <w:rFonts w:ascii="Verdana" w:hAnsi="Verdana"/>
                <w:sz w:val="20"/>
                <w:szCs w:val="20"/>
              </w:rPr>
              <w:t>industry</w:t>
            </w:r>
            <w:r w:rsidR="00B86B5E">
              <w:rPr>
                <w:rFonts w:ascii="Verdana" w:hAnsi="Verdana"/>
                <w:sz w:val="20"/>
                <w:szCs w:val="20"/>
              </w:rPr>
              <w:t>.</w:t>
            </w:r>
            <w:r w:rsidR="0047279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1DACE928" w14:textId="26CE83EC" w:rsidR="00D66DCA" w:rsidRPr="00D66DCA" w:rsidRDefault="00D66DCA" w:rsidP="00D66DC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66DCA">
              <w:rPr>
                <w:rFonts w:ascii="Verdana" w:hAnsi="Verdana"/>
                <w:sz w:val="20"/>
                <w:szCs w:val="20"/>
              </w:rPr>
              <w:t>A proven track record of delivering above average category growth</w:t>
            </w:r>
            <w:r w:rsidR="00320C01">
              <w:rPr>
                <w:rFonts w:ascii="Verdana" w:hAnsi="Verdana"/>
                <w:sz w:val="20"/>
                <w:szCs w:val="20"/>
              </w:rPr>
              <w:t>.</w:t>
            </w:r>
            <w:r w:rsidRPr="00D66DCA">
              <w:rPr>
                <w:rFonts w:ascii="Verdana" w:hAnsi="Verdana"/>
                <w:sz w:val="20"/>
                <w:szCs w:val="20"/>
              </w:rPr>
              <w:t xml:space="preserve"> </w:t>
            </w:r>
            <w:r w:rsidR="00B86B5E">
              <w:rPr>
                <w:rFonts w:ascii="Verdana" w:hAnsi="Verdana"/>
                <w:sz w:val="20"/>
                <w:szCs w:val="20"/>
              </w:rPr>
              <w:t>Skilled at w</w:t>
            </w:r>
            <w:r w:rsidRPr="00D66DCA">
              <w:rPr>
                <w:rFonts w:ascii="Verdana" w:hAnsi="Verdana"/>
                <w:sz w:val="20"/>
                <w:szCs w:val="20"/>
              </w:rPr>
              <w:t>orking within strict financial parameters, can ‘farm’ existing customers whilst delivering new product launches and promotional programming, whilst ‘hunting’ new business. Is a strong cross-functional team player with excellent organisational &amp; communication skills</w:t>
            </w:r>
            <w:r w:rsidR="00B86B5E">
              <w:rPr>
                <w:rFonts w:ascii="Verdana" w:hAnsi="Verdana"/>
                <w:sz w:val="20"/>
                <w:szCs w:val="20"/>
              </w:rPr>
              <w:t>. A</w:t>
            </w:r>
            <w:r w:rsidRPr="00D66DCA">
              <w:rPr>
                <w:rFonts w:ascii="Verdana" w:hAnsi="Verdana"/>
                <w:sz w:val="20"/>
                <w:szCs w:val="20"/>
              </w:rPr>
              <w:t>ll supported by military training (Royal Marine Commando).</w:t>
            </w:r>
          </w:p>
          <w:p w14:paraId="4BC2DEF9" w14:textId="77777777" w:rsidR="00F43068" w:rsidRDefault="00F43068" w:rsidP="00F43068">
            <w:pPr>
              <w:rPr>
                <w:rFonts w:ascii="Verdana" w:hAnsi="Verdana"/>
                <w:sz w:val="20"/>
                <w:szCs w:val="20"/>
              </w:rPr>
            </w:pPr>
          </w:p>
          <w:p w14:paraId="728A8BDC" w14:textId="77777777" w:rsidR="00E05273" w:rsidRDefault="00E05273" w:rsidP="00F43068">
            <w:pPr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</w:p>
          <w:p w14:paraId="5762C9CE" w14:textId="5BA7B000" w:rsidR="00A174D1" w:rsidRDefault="00A174D1" w:rsidP="00F43068">
            <w:pPr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  <w:r w:rsidRPr="00CC1003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>B2B SALES PERFORMANCE</w:t>
            </w:r>
          </w:p>
          <w:p w14:paraId="4B17E3D7" w14:textId="77777777" w:rsidR="00B86B5E" w:rsidRPr="00CC1003" w:rsidRDefault="00B86B5E" w:rsidP="00F43068">
            <w:pPr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</w:p>
          <w:p w14:paraId="03E4CF49" w14:textId="0A40028F" w:rsidR="00A174D1" w:rsidRPr="008B17F2" w:rsidRDefault="00A174D1" w:rsidP="008B17F2">
            <w:pPr>
              <w:ind w:left="106"/>
              <w:rPr>
                <w:rFonts w:ascii="Verdana" w:hAnsi="Verdana"/>
                <w:bCs/>
                <w:i/>
                <w:iCs/>
                <w:sz w:val="20"/>
                <w:szCs w:val="20"/>
              </w:rPr>
            </w:pPr>
            <w:r w:rsidRPr="005A4FE7">
              <w:rPr>
                <w:rFonts w:ascii="Verdana" w:hAnsi="Verdana"/>
                <w:b/>
                <w:sz w:val="18"/>
                <w:szCs w:val="18"/>
              </w:rPr>
              <w:t xml:space="preserve">Expert in developing </w:t>
            </w:r>
            <w:r w:rsidR="0003740C">
              <w:rPr>
                <w:rFonts w:ascii="Verdana" w:hAnsi="Verdana"/>
                <w:b/>
                <w:sz w:val="18"/>
                <w:szCs w:val="18"/>
              </w:rPr>
              <w:t xml:space="preserve">strong trusting </w:t>
            </w:r>
            <w:r w:rsidR="00BF4B64">
              <w:rPr>
                <w:rFonts w:ascii="Verdana" w:hAnsi="Verdana"/>
                <w:b/>
                <w:sz w:val="18"/>
                <w:szCs w:val="18"/>
              </w:rPr>
              <w:t xml:space="preserve">relationships </w:t>
            </w:r>
            <w:r w:rsidRPr="005A4FE7">
              <w:rPr>
                <w:rFonts w:ascii="Verdana" w:hAnsi="Verdana"/>
                <w:b/>
                <w:sz w:val="18"/>
                <w:szCs w:val="18"/>
              </w:rPr>
              <w:t xml:space="preserve">and implementing </w:t>
            </w:r>
            <w:r w:rsidR="0003740C">
              <w:rPr>
                <w:rFonts w:ascii="Verdana" w:hAnsi="Verdana"/>
                <w:b/>
                <w:sz w:val="18"/>
                <w:szCs w:val="18"/>
              </w:rPr>
              <w:t xml:space="preserve">profitable </w:t>
            </w:r>
            <w:r w:rsidRPr="005A4FE7">
              <w:rPr>
                <w:rFonts w:ascii="Verdana" w:hAnsi="Verdana"/>
                <w:b/>
                <w:sz w:val="18"/>
                <w:szCs w:val="18"/>
              </w:rPr>
              <w:t xml:space="preserve">sales effectiveness </w:t>
            </w:r>
            <w:r w:rsidR="00BF4B64">
              <w:rPr>
                <w:rFonts w:ascii="Verdana" w:hAnsi="Verdana"/>
                <w:b/>
                <w:sz w:val="18"/>
                <w:szCs w:val="18"/>
              </w:rPr>
              <w:t>through training</w:t>
            </w:r>
            <w:r w:rsidR="0003740C">
              <w:rPr>
                <w:rFonts w:ascii="Verdana" w:hAnsi="Verdana"/>
                <w:b/>
                <w:sz w:val="18"/>
                <w:szCs w:val="18"/>
              </w:rPr>
              <w:t xml:space="preserve"> and sales support</w:t>
            </w:r>
            <w:r w:rsidRPr="00CC1003">
              <w:rPr>
                <w:rFonts w:ascii="Verdana" w:hAnsi="Verdana"/>
                <w:bCs/>
                <w:i/>
                <w:iCs/>
                <w:sz w:val="20"/>
                <w:szCs w:val="20"/>
              </w:rPr>
              <w:t>,</w:t>
            </w:r>
            <w:r w:rsidR="008B17F2">
              <w:rPr>
                <w:rFonts w:ascii="Verdana" w:hAnsi="Verdana"/>
                <w:bCs/>
                <w:i/>
                <w:iCs/>
                <w:sz w:val="20"/>
                <w:szCs w:val="20"/>
              </w:rPr>
              <w:t xml:space="preserve"> </w:t>
            </w:r>
            <w:r w:rsidRPr="00A174D1">
              <w:rPr>
                <w:rFonts w:ascii="Verdana" w:hAnsi="Verdana"/>
                <w:i/>
                <w:sz w:val="18"/>
                <w:szCs w:val="18"/>
              </w:rPr>
              <w:t>for example</w:t>
            </w:r>
            <w:r w:rsidRPr="00A174D1">
              <w:rPr>
                <w:rFonts w:ascii="Verdana" w:hAnsi="Verdana"/>
                <w:sz w:val="18"/>
                <w:szCs w:val="18"/>
              </w:rPr>
              <w:t>:</w:t>
            </w:r>
          </w:p>
          <w:p w14:paraId="0E3E3A3A" w14:textId="3356BB1A" w:rsidR="00F43068" w:rsidRPr="00F43068" w:rsidRDefault="00A174D1" w:rsidP="00D256AA">
            <w:pPr>
              <w:pStyle w:val="ListParagraph"/>
              <w:numPr>
                <w:ilvl w:val="0"/>
                <w:numId w:val="15"/>
              </w:numPr>
              <w:tabs>
                <w:tab w:val="left" w:pos="1296"/>
                <w:tab w:val="left" w:pos="2016"/>
                <w:tab w:val="left" w:pos="2736"/>
                <w:tab w:val="left" w:pos="3456"/>
                <w:tab w:val="left" w:pos="4176"/>
                <w:tab w:val="left" w:pos="4896"/>
                <w:tab w:val="left" w:pos="5616"/>
                <w:tab w:val="left" w:pos="6336"/>
                <w:tab w:val="left" w:pos="7056"/>
                <w:tab w:val="left" w:pos="7776"/>
                <w:tab w:val="left" w:pos="8496"/>
              </w:tabs>
              <w:autoSpaceDE w:val="0"/>
              <w:autoSpaceDN w:val="0"/>
              <w:adjustRightInd w:val="0"/>
              <w:ind w:left="53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03740C">
              <w:rPr>
                <w:rFonts w:ascii="Verdana" w:hAnsi="Verdana"/>
                <w:sz w:val="20"/>
                <w:szCs w:val="20"/>
              </w:rPr>
              <w:t>Developed a</w:t>
            </w:r>
            <w:r w:rsidR="00BF4B64" w:rsidRPr="0003740C">
              <w:rPr>
                <w:rFonts w:ascii="Verdana" w:hAnsi="Verdana"/>
                <w:sz w:val="20"/>
                <w:szCs w:val="20"/>
              </w:rPr>
              <w:t>nd implemented a country wid</w:t>
            </w:r>
            <w:r w:rsidR="0083344C">
              <w:rPr>
                <w:rFonts w:ascii="Verdana" w:hAnsi="Verdana"/>
                <w:sz w:val="20"/>
                <w:szCs w:val="20"/>
              </w:rPr>
              <w:t>e</w:t>
            </w:r>
            <w:r w:rsidR="00BF4B64" w:rsidRPr="0003740C">
              <w:rPr>
                <w:rFonts w:ascii="Verdana" w:hAnsi="Verdana"/>
                <w:sz w:val="20"/>
                <w:szCs w:val="20"/>
              </w:rPr>
              <w:t xml:space="preserve"> sport nutrition training program for a national </w:t>
            </w:r>
            <w:r w:rsidR="001B7AA1">
              <w:rPr>
                <w:rFonts w:ascii="Verdana" w:hAnsi="Verdana"/>
                <w:sz w:val="20"/>
                <w:szCs w:val="20"/>
              </w:rPr>
              <w:t>h</w:t>
            </w:r>
            <w:r w:rsidR="00BF4B64" w:rsidRPr="0003740C">
              <w:rPr>
                <w:rFonts w:ascii="Verdana" w:hAnsi="Verdana"/>
                <w:sz w:val="20"/>
                <w:szCs w:val="20"/>
              </w:rPr>
              <w:t xml:space="preserve">ealth </w:t>
            </w:r>
            <w:r w:rsidR="001B7AA1">
              <w:rPr>
                <w:rFonts w:ascii="Verdana" w:hAnsi="Verdana"/>
                <w:sz w:val="20"/>
                <w:szCs w:val="20"/>
              </w:rPr>
              <w:t>f</w:t>
            </w:r>
            <w:r w:rsidR="00BF4B64" w:rsidRPr="0003740C">
              <w:rPr>
                <w:rFonts w:ascii="Verdana" w:hAnsi="Verdana"/>
                <w:sz w:val="20"/>
                <w:szCs w:val="20"/>
              </w:rPr>
              <w:t xml:space="preserve">ood </w:t>
            </w:r>
            <w:r w:rsidR="001B7AA1">
              <w:rPr>
                <w:rFonts w:ascii="Verdana" w:hAnsi="Verdana"/>
                <w:sz w:val="20"/>
                <w:szCs w:val="20"/>
              </w:rPr>
              <w:t>c</w:t>
            </w:r>
            <w:r w:rsidR="00BF4B64" w:rsidRPr="0003740C">
              <w:rPr>
                <w:rFonts w:ascii="Verdana" w:hAnsi="Verdana"/>
                <w:sz w:val="20"/>
                <w:szCs w:val="20"/>
              </w:rPr>
              <w:t>hain</w:t>
            </w:r>
            <w:r w:rsidR="00320C01">
              <w:rPr>
                <w:rFonts w:ascii="Verdana" w:hAnsi="Verdana"/>
                <w:sz w:val="20"/>
                <w:szCs w:val="20"/>
              </w:rPr>
              <w:t xml:space="preserve"> on behalf of the Horleys brand</w:t>
            </w:r>
            <w:r w:rsidR="00BF4B64" w:rsidRPr="0003740C">
              <w:rPr>
                <w:rFonts w:ascii="Verdana" w:hAnsi="Verdana"/>
                <w:sz w:val="20"/>
                <w:szCs w:val="20"/>
              </w:rPr>
              <w:t>. This increased the distribution of the</w:t>
            </w:r>
            <w:r w:rsidR="0083344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320C01">
              <w:rPr>
                <w:rFonts w:ascii="Verdana" w:hAnsi="Verdana"/>
                <w:sz w:val="20"/>
                <w:szCs w:val="20"/>
              </w:rPr>
              <w:t xml:space="preserve">Horleys </w:t>
            </w:r>
            <w:r w:rsidR="0083344C">
              <w:rPr>
                <w:rFonts w:ascii="Verdana" w:hAnsi="Verdana"/>
                <w:sz w:val="20"/>
                <w:szCs w:val="20"/>
              </w:rPr>
              <w:t>core</w:t>
            </w:r>
            <w:r w:rsidR="00BF4B64" w:rsidRPr="0003740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3740C" w:rsidRPr="0003740C">
              <w:rPr>
                <w:rFonts w:ascii="Verdana" w:hAnsi="Verdana"/>
                <w:sz w:val="20"/>
                <w:szCs w:val="20"/>
              </w:rPr>
              <w:t>product</w:t>
            </w:r>
            <w:r w:rsidR="0083344C">
              <w:rPr>
                <w:rFonts w:ascii="Verdana" w:hAnsi="Verdana"/>
                <w:sz w:val="20"/>
                <w:szCs w:val="20"/>
              </w:rPr>
              <w:t xml:space="preserve"> range</w:t>
            </w:r>
            <w:r w:rsidR="0003740C" w:rsidRPr="0003740C">
              <w:rPr>
                <w:rFonts w:ascii="Verdana" w:hAnsi="Verdana"/>
                <w:sz w:val="20"/>
                <w:szCs w:val="20"/>
              </w:rPr>
              <w:t xml:space="preserve"> from 8 stores to </w:t>
            </w:r>
            <w:r w:rsidR="00D256AA" w:rsidRPr="0003740C">
              <w:rPr>
                <w:rFonts w:ascii="Verdana" w:hAnsi="Verdana"/>
                <w:sz w:val="20"/>
                <w:szCs w:val="20"/>
              </w:rPr>
              <w:t>87</w:t>
            </w:r>
            <w:r w:rsidR="00D256AA">
              <w:rPr>
                <w:rFonts w:ascii="Verdana" w:hAnsi="Verdana"/>
                <w:sz w:val="20"/>
                <w:szCs w:val="20"/>
              </w:rPr>
              <w:t>,</w:t>
            </w:r>
            <w:r w:rsidR="00D256AA" w:rsidRPr="0003740C">
              <w:rPr>
                <w:rFonts w:ascii="Verdana" w:hAnsi="Verdana"/>
                <w:sz w:val="20"/>
                <w:szCs w:val="20"/>
              </w:rPr>
              <w:t xml:space="preserve"> increas</w:t>
            </w:r>
            <w:r w:rsidR="00BD21A6">
              <w:rPr>
                <w:rFonts w:ascii="Verdana" w:hAnsi="Verdana"/>
                <w:sz w:val="20"/>
                <w:szCs w:val="20"/>
              </w:rPr>
              <w:t>ing</w:t>
            </w:r>
            <w:r w:rsidR="0003740C" w:rsidRPr="0003740C">
              <w:rPr>
                <w:rFonts w:ascii="Verdana" w:hAnsi="Verdana"/>
                <w:sz w:val="20"/>
                <w:szCs w:val="20"/>
              </w:rPr>
              <w:t xml:space="preserve"> net sales from circa $10k per </w:t>
            </w:r>
            <w:r w:rsidR="0083344C">
              <w:rPr>
                <w:rFonts w:ascii="Verdana" w:hAnsi="Verdana"/>
                <w:sz w:val="20"/>
                <w:szCs w:val="20"/>
              </w:rPr>
              <w:t>year</w:t>
            </w:r>
            <w:r w:rsidR="0003740C" w:rsidRPr="0003740C">
              <w:rPr>
                <w:rFonts w:ascii="Verdana" w:hAnsi="Verdana"/>
                <w:sz w:val="20"/>
                <w:szCs w:val="20"/>
              </w:rPr>
              <w:t xml:space="preserve"> to $275K</w:t>
            </w:r>
            <w:r w:rsidR="0083344C">
              <w:rPr>
                <w:rFonts w:ascii="Verdana" w:hAnsi="Verdana"/>
                <w:sz w:val="20"/>
                <w:szCs w:val="20"/>
              </w:rPr>
              <w:t xml:space="preserve"> per </w:t>
            </w:r>
            <w:r w:rsidR="009E0467">
              <w:rPr>
                <w:rFonts w:ascii="Verdana" w:hAnsi="Verdana"/>
                <w:sz w:val="20"/>
                <w:szCs w:val="20"/>
              </w:rPr>
              <w:t xml:space="preserve">year: </w:t>
            </w:r>
            <w:r w:rsidR="0003740C" w:rsidRPr="0003740C">
              <w:rPr>
                <w:rFonts w:ascii="Verdana" w:hAnsi="Verdana"/>
                <w:sz w:val="20"/>
                <w:szCs w:val="20"/>
              </w:rPr>
              <w:t xml:space="preserve">over a </w:t>
            </w:r>
            <w:r w:rsidR="009D1AD1" w:rsidRPr="0003740C">
              <w:rPr>
                <w:rFonts w:ascii="Verdana" w:hAnsi="Verdana"/>
                <w:sz w:val="20"/>
                <w:szCs w:val="20"/>
              </w:rPr>
              <w:t>two-year</w:t>
            </w:r>
            <w:r w:rsidR="0003740C" w:rsidRPr="0003740C">
              <w:rPr>
                <w:rFonts w:ascii="Verdana" w:hAnsi="Verdana"/>
                <w:sz w:val="20"/>
                <w:szCs w:val="20"/>
              </w:rPr>
              <w:t xml:space="preserve"> period.</w:t>
            </w:r>
          </w:p>
          <w:p w14:paraId="1678B7A2" w14:textId="7960228F" w:rsidR="00A174D1" w:rsidRPr="00574F7A" w:rsidRDefault="00A174D1" w:rsidP="00CC1003">
            <w:pPr>
              <w:ind w:left="106"/>
              <w:rPr>
                <w:rFonts w:ascii="Verdana" w:hAnsi="Verdana"/>
                <w:b/>
                <w:bCs/>
                <w:color w:val="2E74B5" w:themeColor="accent5" w:themeShade="BF"/>
                <w:spacing w:val="40"/>
                <w:sz w:val="20"/>
                <w:szCs w:val="20"/>
              </w:rPr>
            </w:pPr>
          </w:p>
          <w:p w14:paraId="38710A2A" w14:textId="77777777" w:rsidR="00E05273" w:rsidRDefault="00E05273" w:rsidP="00CC1003">
            <w:pPr>
              <w:ind w:left="106"/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</w:p>
          <w:p w14:paraId="302977A7" w14:textId="6E8C81E6" w:rsidR="00A174D1" w:rsidRDefault="00A174D1" w:rsidP="00CC1003">
            <w:pPr>
              <w:ind w:left="106"/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  <w:r w:rsidRPr="00CC1003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>STRATEGY TO EXECUTION</w:t>
            </w:r>
          </w:p>
          <w:p w14:paraId="1F6049BF" w14:textId="77777777" w:rsidR="00B86B5E" w:rsidRPr="00CC1003" w:rsidRDefault="00B86B5E" w:rsidP="00CC1003">
            <w:pPr>
              <w:ind w:left="106"/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</w:p>
          <w:p w14:paraId="41E0052E" w14:textId="64396965" w:rsidR="00A174D1" w:rsidRPr="008B17F2" w:rsidRDefault="00A174D1" w:rsidP="008B17F2">
            <w:pPr>
              <w:ind w:left="106"/>
              <w:rPr>
                <w:rFonts w:ascii="Verdana" w:hAnsi="Verdana"/>
                <w:b/>
                <w:sz w:val="18"/>
                <w:szCs w:val="18"/>
              </w:rPr>
            </w:pPr>
            <w:r w:rsidRPr="005A4FE7">
              <w:rPr>
                <w:rFonts w:ascii="Verdana" w:hAnsi="Verdana"/>
                <w:b/>
                <w:sz w:val="18"/>
                <w:szCs w:val="18"/>
              </w:rPr>
              <w:t>A pragmatic strategist who delivers business results through a strong focus on execution,</w:t>
            </w:r>
            <w:r w:rsidR="008B17F2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470819">
              <w:rPr>
                <w:rFonts w:ascii="Verdana" w:hAnsi="Verdana"/>
                <w:i/>
                <w:sz w:val="20"/>
                <w:szCs w:val="20"/>
              </w:rPr>
              <w:t>for example</w:t>
            </w:r>
            <w:r w:rsidRPr="00E3025D">
              <w:rPr>
                <w:rFonts w:ascii="Verdana" w:hAnsi="Verdana"/>
                <w:sz w:val="20"/>
                <w:szCs w:val="20"/>
              </w:rPr>
              <w:t>:</w:t>
            </w:r>
            <w:r w:rsidRPr="00E3025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14:paraId="4A338270" w14:textId="3D5DD905" w:rsidR="00A174D1" w:rsidRDefault="00A174D1" w:rsidP="00386A4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389" w:hanging="283"/>
              <w:rPr>
                <w:rFonts w:ascii="Verdana" w:hAnsi="Verdana"/>
                <w:sz w:val="20"/>
                <w:szCs w:val="20"/>
              </w:rPr>
            </w:pPr>
            <w:r w:rsidRPr="004206E7">
              <w:rPr>
                <w:rFonts w:ascii="Verdana" w:hAnsi="Verdana"/>
                <w:sz w:val="20"/>
                <w:szCs w:val="20"/>
              </w:rPr>
              <w:t xml:space="preserve">Implemented the </w:t>
            </w:r>
            <w:r w:rsidR="00B5069B">
              <w:rPr>
                <w:rFonts w:ascii="Verdana" w:hAnsi="Verdana"/>
                <w:sz w:val="20"/>
                <w:szCs w:val="20"/>
              </w:rPr>
              <w:t>profitable growth</w:t>
            </w:r>
            <w:r w:rsidRPr="004206E7">
              <w:rPr>
                <w:rFonts w:ascii="Verdana" w:hAnsi="Verdana"/>
                <w:sz w:val="20"/>
                <w:szCs w:val="20"/>
              </w:rPr>
              <w:t xml:space="preserve"> strategy for </w:t>
            </w:r>
            <w:r w:rsidR="00B5069B">
              <w:rPr>
                <w:rFonts w:ascii="Verdana" w:hAnsi="Verdana"/>
                <w:sz w:val="20"/>
                <w:szCs w:val="20"/>
              </w:rPr>
              <w:t xml:space="preserve">Horleys </w:t>
            </w:r>
            <w:r w:rsidR="001B7AA1">
              <w:rPr>
                <w:rFonts w:ascii="Verdana" w:hAnsi="Verdana"/>
                <w:sz w:val="20"/>
                <w:szCs w:val="20"/>
              </w:rPr>
              <w:t xml:space="preserve">specialty </w:t>
            </w:r>
            <w:r w:rsidR="00F43068">
              <w:rPr>
                <w:rFonts w:ascii="Verdana" w:hAnsi="Verdana"/>
                <w:sz w:val="20"/>
                <w:szCs w:val="20"/>
              </w:rPr>
              <w:t xml:space="preserve">route </w:t>
            </w:r>
            <w:r w:rsidRPr="004206E7">
              <w:rPr>
                <w:rFonts w:ascii="Verdana" w:hAnsi="Verdana"/>
                <w:sz w:val="20"/>
                <w:szCs w:val="20"/>
              </w:rPr>
              <w:t>business</w:t>
            </w:r>
            <w:r>
              <w:rPr>
                <w:rFonts w:ascii="Verdana" w:hAnsi="Verdana"/>
                <w:sz w:val="20"/>
                <w:szCs w:val="20"/>
              </w:rPr>
              <w:t xml:space="preserve"> i</w:t>
            </w:r>
            <w:r w:rsidR="00B5069B">
              <w:rPr>
                <w:rFonts w:ascii="Verdana" w:hAnsi="Verdana"/>
                <w:sz w:val="20"/>
                <w:szCs w:val="20"/>
              </w:rPr>
              <w:t xml:space="preserve">n </w:t>
            </w:r>
            <w:r w:rsidR="009D1AD1">
              <w:rPr>
                <w:rFonts w:ascii="Verdana" w:hAnsi="Verdana"/>
                <w:sz w:val="20"/>
                <w:szCs w:val="20"/>
              </w:rPr>
              <w:t xml:space="preserve">New </w:t>
            </w:r>
            <w:r w:rsidR="00F43068">
              <w:rPr>
                <w:rFonts w:ascii="Verdana" w:hAnsi="Verdana"/>
                <w:sz w:val="20"/>
                <w:szCs w:val="20"/>
              </w:rPr>
              <w:t>Zealand. This channel</w:t>
            </w:r>
            <w:r w:rsidR="001B7AA1">
              <w:rPr>
                <w:rFonts w:ascii="Verdana" w:hAnsi="Verdana"/>
                <w:sz w:val="20"/>
                <w:szCs w:val="20"/>
              </w:rPr>
              <w:t xml:space="preserve"> focused on</w:t>
            </w:r>
            <w:r w:rsidR="00F43068">
              <w:rPr>
                <w:rFonts w:ascii="Verdana" w:hAnsi="Verdana"/>
                <w:sz w:val="20"/>
                <w:szCs w:val="20"/>
              </w:rPr>
              <w:t xml:space="preserve"> working </w:t>
            </w:r>
            <w:r w:rsidR="00D256AA">
              <w:rPr>
                <w:rFonts w:ascii="Verdana" w:hAnsi="Verdana"/>
                <w:sz w:val="20"/>
                <w:szCs w:val="20"/>
              </w:rPr>
              <w:t>with</w:t>
            </w:r>
            <w:r w:rsidR="00F43068">
              <w:rPr>
                <w:rFonts w:ascii="Verdana" w:hAnsi="Verdana"/>
                <w:sz w:val="20"/>
                <w:szCs w:val="20"/>
              </w:rPr>
              <w:t xml:space="preserve"> </w:t>
            </w:r>
            <w:r w:rsidR="00B75705">
              <w:rPr>
                <w:rFonts w:ascii="Verdana" w:hAnsi="Verdana"/>
                <w:sz w:val="20"/>
                <w:szCs w:val="20"/>
              </w:rPr>
              <w:t>specialty i</w:t>
            </w:r>
            <w:r w:rsidR="00F43068">
              <w:rPr>
                <w:rFonts w:ascii="Verdana" w:hAnsi="Verdana"/>
                <w:sz w:val="20"/>
                <w:szCs w:val="20"/>
              </w:rPr>
              <w:t xml:space="preserve">nternet </w:t>
            </w:r>
            <w:r w:rsidR="00D256AA">
              <w:rPr>
                <w:rFonts w:ascii="Verdana" w:hAnsi="Verdana"/>
                <w:sz w:val="20"/>
                <w:szCs w:val="20"/>
              </w:rPr>
              <w:t xml:space="preserve">sites, </w:t>
            </w:r>
            <w:r w:rsidR="00B75705">
              <w:rPr>
                <w:rFonts w:ascii="Verdana" w:hAnsi="Verdana"/>
                <w:sz w:val="20"/>
                <w:szCs w:val="20"/>
              </w:rPr>
              <w:t>h</w:t>
            </w:r>
            <w:r w:rsidR="00D256AA">
              <w:rPr>
                <w:rFonts w:ascii="Verdana" w:hAnsi="Verdana"/>
                <w:sz w:val="20"/>
                <w:szCs w:val="20"/>
              </w:rPr>
              <w:t>ealth</w:t>
            </w:r>
            <w:r w:rsidR="00F43068">
              <w:rPr>
                <w:rFonts w:ascii="Verdana" w:hAnsi="Verdana"/>
                <w:sz w:val="20"/>
                <w:szCs w:val="20"/>
              </w:rPr>
              <w:t xml:space="preserve"> food stores and health and fitness </w:t>
            </w:r>
            <w:r w:rsidR="00D256AA">
              <w:rPr>
                <w:rFonts w:ascii="Verdana" w:hAnsi="Verdana"/>
                <w:sz w:val="20"/>
                <w:szCs w:val="20"/>
              </w:rPr>
              <w:t>centres. Managing</w:t>
            </w:r>
            <w:r w:rsidRPr="004206E7">
              <w:rPr>
                <w:rFonts w:ascii="Verdana" w:hAnsi="Verdana"/>
                <w:sz w:val="20"/>
                <w:szCs w:val="20"/>
              </w:rPr>
              <w:t xml:space="preserve"> the </w:t>
            </w:r>
            <w:r w:rsidR="00B5069B">
              <w:rPr>
                <w:rFonts w:ascii="Verdana" w:hAnsi="Verdana"/>
                <w:sz w:val="20"/>
                <w:szCs w:val="20"/>
              </w:rPr>
              <w:t xml:space="preserve">sales restructure </w:t>
            </w:r>
            <w:r w:rsidRPr="004206E7">
              <w:rPr>
                <w:rFonts w:ascii="Verdana" w:hAnsi="Verdana"/>
                <w:sz w:val="20"/>
                <w:szCs w:val="20"/>
              </w:rPr>
              <w:t>and business plan</w:t>
            </w:r>
            <w:r w:rsidR="00D256AA">
              <w:rPr>
                <w:rFonts w:ascii="Verdana" w:hAnsi="Verdana"/>
                <w:sz w:val="20"/>
                <w:szCs w:val="20"/>
              </w:rPr>
              <w:t xml:space="preserve"> of this channel </w:t>
            </w:r>
            <w:r w:rsidR="001B7AA1">
              <w:rPr>
                <w:rFonts w:ascii="Verdana" w:hAnsi="Verdana"/>
                <w:sz w:val="20"/>
                <w:szCs w:val="20"/>
              </w:rPr>
              <w:t>which</w:t>
            </w:r>
            <w:r w:rsidR="00D256AA">
              <w:rPr>
                <w:rFonts w:ascii="Verdana" w:hAnsi="Verdana"/>
                <w:sz w:val="20"/>
                <w:szCs w:val="20"/>
              </w:rPr>
              <w:t xml:space="preserve"> was running at an annual loss of circa $200K</w:t>
            </w:r>
            <w:r w:rsidR="001B7AA1">
              <w:rPr>
                <w:rFonts w:ascii="Verdana" w:hAnsi="Verdana"/>
                <w:sz w:val="20"/>
                <w:szCs w:val="20"/>
              </w:rPr>
              <w:t>.</w:t>
            </w:r>
            <w:r w:rsidR="00B75705">
              <w:rPr>
                <w:rFonts w:ascii="Verdana" w:hAnsi="Verdana"/>
                <w:sz w:val="20"/>
                <w:szCs w:val="20"/>
              </w:rPr>
              <w:t xml:space="preserve"> </w:t>
            </w:r>
            <w:r w:rsidR="001B7AA1">
              <w:rPr>
                <w:rFonts w:ascii="Verdana" w:hAnsi="Verdana"/>
                <w:sz w:val="20"/>
                <w:szCs w:val="20"/>
              </w:rPr>
              <w:t>Within 18 months annual n</w:t>
            </w:r>
            <w:r w:rsidR="00B75705">
              <w:rPr>
                <w:rFonts w:ascii="Verdana" w:hAnsi="Verdana"/>
                <w:sz w:val="20"/>
                <w:szCs w:val="20"/>
              </w:rPr>
              <w:t xml:space="preserve">et sales </w:t>
            </w:r>
            <w:r w:rsidR="001B7AA1">
              <w:rPr>
                <w:rFonts w:ascii="Verdana" w:hAnsi="Verdana"/>
                <w:sz w:val="20"/>
                <w:szCs w:val="20"/>
              </w:rPr>
              <w:t xml:space="preserve">increased 27% </w:t>
            </w:r>
            <w:r w:rsidR="00B75705">
              <w:rPr>
                <w:rFonts w:ascii="Verdana" w:hAnsi="Verdana"/>
                <w:sz w:val="20"/>
                <w:szCs w:val="20"/>
              </w:rPr>
              <w:t>with an 11% Ebit.</w:t>
            </w:r>
          </w:p>
          <w:p w14:paraId="351FDC87" w14:textId="0F87F5B2" w:rsidR="00A174D1" w:rsidRPr="003822B4" w:rsidRDefault="00A174D1" w:rsidP="00386A44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389" w:hanging="283"/>
              <w:rPr>
                <w:rFonts w:ascii="Verdana" w:hAnsi="Verdana"/>
                <w:sz w:val="20"/>
                <w:szCs w:val="20"/>
              </w:rPr>
            </w:pPr>
            <w:r w:rsidRPr="003822B4">
              <w:rPr>
                <w:rFonts w:ascii="Verdana" w:hAnsi="Verdana"/>
                <w:sz w:val="20"/>
                <w:szCs w:val="20"/>
              </w:rPr>
              <w:t xml:space="preserve">Delivered significant savings for </w:t>
            </w:r>
            <w:r w:rsidR="00B5069B">
              <w:rPr>
                <w:rFonts w:ascii="Verdana" w:hAnsi="Verdana"/>
                <w:sz w:val="20"/>
                <w:szCs w:val="20"/>
              </w:rPr>
              <w:t>Horleys</w:t>
            </w:r>
            <w:r w:rsidRPr="003822B4">
              <w:rPr>
                <w:rFonts w:ascii="Verdana" w:hAnsi="Verdana"/>
                <w:sz w:val="20"/>
                <w:szCs w:val="20"/>
              </w:rPr>
              <w:t xml:space="preserve"> through refocusing</w:t>
            </w:r>
            <w:r w:rsidR="00B5069B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3822B4">
              <w:rPr>
                <w:rFonts w:ascii="Verdana" w:hAnsi="Verdana"/>
                <w:sz w:val="20"/>
                <w:szCs w:val="20"/>
              </w:rPr>
              <w:t xml:space="preserve">their approach to the </w:t>
            </w:r>
            <w:r w:rsidR="00B5069B">
              <w:rPr>
                <w:rFonts w:ascii="Verdana" w:hAnsi="Verdana"/>
                <w:sz w:val="20"/>
                <w:szCs w:val="20"/>
              </w:rPr>
              <w:t xml:space="preserve">New Zealand </w:t>
            </w:r>
            <w:r w:rsidRPr="003822B4">
              <w:rPr>
                <w:rFonts w:ascii="Verdana" w:hAnsi="Verdana"/>
                <w:sz w:val="20"/>
                <w:szCs w:val="20"/>
              </w:rPr>
              <w:t>market</w:t>
            </w:r>
            <w:r w:rsidR="00F43068">
              <w:rPr>
                <w:rFonts w:ascii="Verdana" w:hAnsi="Verdana"/>
                <w:sz w:val="20"/>
                <w:szCs w:val="20"/>
              </w:rPr>
              <w:t xml:space="preserve">, within the </w:t>
            </w:r>
            <w:r w:rsidR="009E0467">
              <w:rPr>
                <w:rFonts w:ascii="Verdana" w:hAnsi="Verdana"/>
                <w:sz w:val="20"/>
                <w:szCs w:val="20"/>
              </w:rPr>
              <w:t xml:space="preserve">speciality </w:t>
            </w:r>
            <w:r w:rsidR="00F43068">
              <w:rPr>
                <w:rFonts w:ascii="Verdana" w:hAnsi="Verdana"/>
                <w:sz w:val="20"/>
                <w:szCs w:val="20"/>
              </w:rPr>
              <w:t>route channel.</w:t>
            </w:r>
          </w:p>
          <w:p w14:paraId="225BF8B8" w14:textId="049859A8" w:rsidR="00A174D1" w:rsidRPr="00574F7A" w:rsidRDefault="00A174D1" w:rsidP="00CC1003">
            <w:pPr>
              <w:ind w:left="106"/>
              <w:rPr>
                <w:rFonts w:ascii="Verdana" w:hAnsi="Verdana"/>
                <w:b/>
                <w:bCs/>
                <w:color w:val="2E74B5" w:themeColor="accent5" w:themeShade="BF"/>
                <w:spacing w:val="40"/>
                <w:sz w:val="20"/>
                <w:szCs w:val="20"/>
              </w:rPr>
            </w:pPr>
          </w:p>
          <w:p w14:paraId="040A773B" w14:textId="77777777" w:rsidR="00E05273" w:rsidRDefault="00E05273" w:rsidP="00CC1003">
            <w:pPr>
              <w:ind w:left="106"/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</w:p>
          <w:p w14:paraId="3D615DDF" w14:textId="4BF9DB29" w:rsidR="00A174D1" w:rsidRDefault="00A174D1" w:rsidP="00CC1003">
            <w:pPr>
              <w:ind w:left="106"/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  <w:r w:rsidRPr="00CC1003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>LEADING TEAMS</w:t>
            </w:r>
          </w:p>
          <w:p w14:paraId="4B598544" w14:textId="77777777" w:rsidR="00B86B5E" w:rsidRPr="00CC1003" w:rsidRDefault="00B86B5E" w:rsidP="00CC1003">
            <w:pPr>
              <w:ind w:left="106"/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</w:p>
          <w:p w14:paraId="5B5B023C" w14:textId="5EA20006" w:rsidR="00A174D1" w:rsidRPr="008B17F2" w:rsidRDefault="00A174D1" w:rsidP="008B17F2">
            <w:pPr>
              <w:ind w:left="106"/>
              <w:rPr>
                <w:rFonts w:ascii="Verdana" w:hAnsi="Verdana"/>
                <w:b/>
                <w:sz w:val="18"/>
                <w:szCs w:val="18"/>
              </w:rPr>
            </w:pPr>
            <w:r w:rsidRPr="005A4FE7">
              <w:rPr>
                <w:rFonts w:ascii="Verdana" w:hAnsi="Verdana"/>
                <w:b/>
                <w:sz w:val="18"/>
                <w:szCs w:val="18"/>
              </w:rPr>
              <w:t>An engaging leader who secures commitment and engagement within teams to achieve objectives,</w:t>
            </w:r>
            <w:r w:rsidR="008B17F2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470819">
              <w:rPr>
                <w:rFonts w:ascii="Verdana" w:hAnsi="Verdana"/>
                <w:i/>
                <w:sz w:val="20"/>
                <w:szCs w:val="20"/>
              </w:rPr>
              <w:t>for example</w:t>
            </w:r>
            <w:r w:rsidRPr="0059308B">
              <w:rPr>
                <w:rFonts w:ascii="Verdana" w:hAnsi="Verdana"/>
                <w:i/>
                <w:sz w:val="20"/>
                <w:szCs w:val="20"/>
              </w:rPr>
              <w:t>:</w:t>
            </w:r>
            <w:r w:rsidRPr="004206E7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14:paraId="4D71A9EA" w14:textId="73F532C6" w:rsidR="00A174D1" w:rsidRDefault="00894AC7" w:rsidP="000C21F0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453" w:hanging="28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During a new </w:t>
            </w:r>
            <w:r w:rsidR="001B7AA1">
              <w:rPr>
                <w:rFonts w:ascii="Verdana" w:hAnsi="Verdana"/>
                <w:sz w:val="20"/>
                <w:szCs w:val="20"/>
              </w:rPr>
              <w:t>health food drink range launch</w:t>
            </w:r>
            <w:r w:rsidR="004B338A">
              <w:rPr>
                <w:rFonts w:ascii="Verdana" w:hAnsi="Verdana"/>
                <w:sz w:val="20"/>
                <w:szCs w:val="20"/>
              </w:rPr>
              <w:t xml:space="preserve">, including 14 SKU’s, multiple </w:t>
            </w:r>
            <w:r w:rsidR="00952952">
              <w:rPr>
                <w:rFonts w:ascii="Verdana" w:hAnsi="Verdana"/>
                <w:sz w:val="20"/>
                <w:szCs w:val="20"/>
              </w:rPr>
              <w:t xml:space="preserve">sterility </w:t>
            </w:r>
            <w:r>
              <w:rPr>
                <w:rFonts w:ascii="Verdana" w:hAnsi="Verdana"/>
                <w:sz w:val="20"/>
                <w:szCs w:val="20"/>
              </w:rPr>
              <w:t>issues w</w:t>
            </w:r>
            <w:r w:rsidR="004B338A">
              <w:rPr>
                <w:rFonts w:ascii="Verdana" w:hAnsi="Verdana"/>
                <w:sz w:val="20"/>
                <w:szCs w:val="20"/>
              </w:rPr>
              <w:t xml:space="preserve">ere located, resulting in </w:t>
            </w:r>
            <w:r w:rsidR="00010739">
              <w:rPr>
                <w:rFonts w:ascii="Verdana" w:hAnsi="Verdana"/>
                <w:sz w:val="20"/>
                <w:szCs w:val="20"/>
              </w:rPr>
              <w:t>numerous</w:t>
            </w:r>
            <w:r w:rsidR="004B338A">
              <w:rPr>
                <w:rFonts w:ascii="Verdana" w:hAnsi="Verdana"/>
                <w:sz w:val="20"/>
                <w:szCs w:val="20"/>
              </w:rPr>
              <w:t xml:space="preserve"> product recalls.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5302D9FB" w14:textId="77777777" w:rsidR="00BD21A6" w:rsidRPr="00BD21A6" w:rsidRDefault="00A174D1" w:rsidP="00BD21A6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530"/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  <w:r w:rsidRPr="000C21F0">
              <w:rPr>
                <w:rFonts w:ascii="Verdana" w:hAnsi="Verdana"/>
                <w:sz w:val="20"/>
                <w:szCs w:val="20"/>
              </w:rPr>
              <w:t xml:space="preserve">Directed and managed </w:t>
            </w:r>
            <w:r w:rsidR="00894AC7" w:rsidRPr="000C21F0">
              <w:rPr>
                <w:rFonts w:ascii="Verdana" w:hAnsi="Verdana"/>
                <w:sz w:val="20"/>
                <w:szCs w:val="20"/>
              </w:rPr>
              <w:t>7</w:t>
            </w:r>
            <w:r w:rsidRPr="000C21F0">
              <w:rPr>
                <w:rFonts w:ascii="Verdana" w:hAnsi="Verdana"/>
                <w:sz w:val="20"/>
                <w:szCs w:val="20"/>
              </w:rPr>
              <w:t xml:space="preserve"> team</w:t>
            </w:r>
            <w:r w:rsidR="00894AC7" w:rsidRPr="000C21F0">
              <w:rPr>
                <w:rFonts w:ascii="Verdana" w:hAnsi="Verdana"/>
                <w:sz w:val="20"/>
                <w:szCs w:val="20"/>
              </w:rPr>
              <w:t xml:space="preserve"> </w:t>
            </w:r>
            <w:r w:rsidR="00952952" w:rsidRPr="000C21F0">
              <w:rPr>
                <w:rFonts w:ascii="Verdana" w:hAnsi="Verdana"/>
                <w:sz w:val="20"/>
                <w:szCs w:val="20"/>
              </w:rPr>
              <w:t>members</w:t>
            </w:r>
            <w:r w:rsidR="00010739">
              <w:rPr>
                <w:rFonts w:ascii="Verdana" w:hAnsi="Verdana"/>
                <w:sz w:val="20"/>
                <w:szCs w:val="20"/>
              </w:rPr>
              <w:t>,</w:t>
            </w:r>
            <w:r w:rsidRPr="000C21F0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94AC7" w:rsidRPr="000C21F0">
              <w:rPr>
                <w:rFonts w:ascii="Verdana" w:hAnsi="Verdana"/>
                <w:sz w:val="20"/>
                <w:szCs w:val="20"/>
              </w:rPr>
              <w:t>a</w:t>
            </w:r>
            <w:r w:rsidRPr="000C21F0">
              <w:rPr>
                <w:rFonts w:ascii="Verdana" w:hAnsi="Verdana"/>
                <w:sz w:val="20"/>
                <w:szCs w:val="20"/>
              </w:rPr>
              <w:t xml:space="preserve">chieving collaborative teamwork </w:t>
            </w:r>
            <w:r w:rsidR="00894AC7" w:rsidRPr="000C21F0">
              <w:rPr>
                <w:rFonts w:ascii="Verdana" w:hAnsi="Verdana"/>
                <w:sz w:val="20"/>
                <w:szCs w:val="20"/>
              </w:rPr>
              <w:t xml:space="preserve">during </w:t>
            </w:r>
            <w:r w:rsidR="004B338A">
              <w:rPr>
                <w:rFonts w:ascii="Verdana" w:hAnsi="Verdana"/>
                <w:sz w:val="20"/>
                <w:szCs w:val="20"/>
              </w:rPr>
              <w:t>the</w:t>
            </w:r>
            <w:r w:rsidR="0001073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C21F0" w:rsidRPr="000C21F0">
              <w:rPr>
                <w:rFonts w:ascii="Verdana" w:hAnsi="Verdana"/>
                <w:sz w:val="20"/>
                <w:szCs w:val="20"/>
              </w:rPr>
              <w:t>recalls</w:t>
            </w:r>
            <w:r w:rsidR="00010739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9E0467">
              <w:rPr>
                <w:rFonts w:ascii="Verdana" w:hAnsi="Verdana"/>
                <w:sz w:val="20"/>
                <w:szCs w:val="20"/>
              </w:rPr>
              <w:t>Thus,</w:t>
            </w:r>
            <w:r w:rsidR="0001073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94AC7" w:rsidRPr="000C21F0">
              <w:rPr>
                <w:rFonts w:ascii="Verdana" w:hAnsi="Verdana"/>
                <w:sz w:val="20"/>
                <w:szCs w:val="20"/>
              </w:rPr>
              <w:t xml:space="preserve">minimizing the negative effect upon the </w:t>
            </w:r>
            <w:r w:rsidR="002C7029" w:rsidRPr="000C21F0">
              <w:rPr>
                <w:rFonts w:ascii="Verdana" w:hAnsi="Verdana"/>
                <w:sz w:val="20"/>
                <w:szCs w:val="20"/>
              </w:rPr>
              <w:t>businesses profits</w:t>
            </w:r>
            <w:r w:rsidRPr="000C21F0">
              <w:rPr>
                <w:rFonts w:ascii="Verdana" w:hAnsi="Verdana"/>
                <w:sz w:val="20"/>
                <w:szCs w:val="20"/>
              </w:rPr>
              <w:t xml:space="preserve"> and </w:t>
            </w:r>
            <w:r w:rsidR="000C21F0" w:rsidRPr="000C21F0">
              <w:rPr>
                <w:rFonts w:ascii="Verdana" w:hAnsi="Verdana"/>
                <w:sz w:val="20"/>
                <w:szCs w:val="20"/>
              </w:rPr>
              <w:t xml:space="preserve">greatly </w:t>
            </w:r>
            <w:r w:rsidRPr="000C21F0">
              <w:rPr>
                <w:rFonts w:ascii="Verdana" w:hAnsi="Verdana"/>
                <w:sz w:val="20"/>
                <w:szCs w:val="20"/>
              </w:rPr>
              <w:t>reduc</w:t>
            </w:r>
            <w:r w:rsidR="00952952" w:rsidRPr="000C21F0">
              <w:rPr>
                <w:rFonts w:ascii="Verdana" w:hAnsi="Verdana"/>
                <w:sz w:val="20"/>
                <w:szCs w:val="20"/>
              </w:rPr>
              <w:t>ing</w:t>
            </w:r>
            <w:r w:rsidRPr="000C21F0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94AC7" w:rsidRPr="000C21F0">
              <w:rPr>
                <w:rFonts w:ascii="Verdana" w:hAnsi="Verdana"/>
                <w:sz w:val="20"/>
                <w:szCs w:val="20"/>
              </w:rPr>
              <w:t>the loss of the</w:t>
            </w:r>
            <w:r w:rsidR="009E0467">
              <w:rPr>
                <w:rFonts w:ascii="Verdana" w:hAnsi="Verdana"/>
                <w:sz w:val="20"/>
                <w:szCs w:val="20"/>
              </w:rPr>
              <w:t>ir</w:t>
            </w:r>
            <w:r w:rsidR="00894AC7" w:rsidRPr="000C21F0">
              <w:rPr>
                <w:rFonts w:ascii="Verdana" w:hAnsi="Verdana"/>
                <w:sz w:val="20"/>
                <w:szCs w:val="20"/>
              </w:rPr>
              <w:t xml:space="preserve"> customer base.</w:t>
            </w:r>
          </w:p>
          <w:p w14:paraId="566B4D29" w14:textId="71B15A8A" w:rsidR="00EB5523" w:rsidRPr="00BD21A6" w:rsidRDefault="00BD21A6" w:rsidP="00BD21A6">
            <w:pPr>
              <w:spacing w:line="276" w:lineRule="auto"/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lastRenderedPageBreak/>
              <w:t xml:space="preserve">  </w:t>
            </w:r>
            <w:r w:rsidR="00EB5523" w:rsidRPr="00BD21A6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>HIGH VALUE CUSTOMER RELATIONSHIPS</w:t>
            </w:r>
          </w:p>
          <w:p w14:paraId="5FAA313E" w14:textId="77777777" w:rsidR="00B86B5E" w:rsidRPr="00894AC7" w:rsidRDefault="00B86B5E" w:rsidP="000C21F0">
            <w:pPr>
              <w:pStyle w:val="ListParagraph"/>
              <w:spacing w:line="276" w:lineRule="auto"/>
              <w:ind w:left="106"/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</w:p>
          <w:p w14:paraId="54276AA1" w14:textId="0732889F" w:rsidR="008B17F2" w:rsidRPr="004206E7" w:rsidRDefault="00EB5523" w:rsidP="008B17F2">
            <w:pPr>
              <w:ind w:left="106"/>
              <w:rPr>
                <w:rFonts w:ascii="Verdana" w:hAnsi="Verdana"/>
                <w:b/>
                <w:sz w:val="20"/>
                <w:szCs w:val="20"/>
              </w:rPr>
            </w:pPr>
            <w:r w:rsidRPr="00EB5523">
              <w:rPr>
                <w:rFonts w:ascii="Verdana" w:hAnsi="Verdana"/>
                <w:b/>
                <w:sz w:val="18"/>
                <w:szCs w:val="18"/>
              </w:rPr>
              <w:t>An ability to understand the business and personal drivers that build sustainable profitable business partnerships,</w:t>
            </w:r>
            <w:r w:rsidRPr="0074083C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470819">
              <w:rPr>
                <w:rFonts w:ascii="Verdana" w:hAnsi="Verdana"/>
                <w:i/>
                <w:sz w:val="20"/>
                <w:szCs w:val="20"/>
              </w:rPr>
              <w:t>for example</w:t>
            </w:r>
            <w:r w:rsidRPr="0074083C">
              <w:rPr>
                <w:rFonts w:ascii="Verdana" w:hAnsi="Verdana"/>
                <w:sz w:val="20"/>
                <w:szCs w:val="20"/>
              </w:rPr>
              <w:t>:</w:t>
            </w:r>
            <w:r w:rsidRPr="0074083C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14:paraId="2D8EB8E7" w14:textId="0F3D74F1" w:rsidR="00A95A78" w:rsidRDefault="00EB5523" w:rsidP="00EB5523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389" w:hanging="283"/>
              <w:rPr>
                <w:rFonts w:ascii="Verdana" w:hAnsi="Verdana"/>
                <w:sz w:val="20"/>
                <w:szCs w:val="20"/>
              </w:rPr>
            </w:pPr>
            <w:r w:rsidRPr="00A95A78">
              <w:rPr>
                <w:rFonts w:ascii="Verdana" w:hAnsi="Verdana"/>
                <w:sz w:val="20"/>
                <w:szCs w:val="20"/>
              </w:rPr>
              <w:t>Instrumental in securing a $</w:t>
            </w:r>
            <w:r w:rsidR="00894AC7" w:rsidRPr="00A95A78">
              <w:rPr>
                <w:rFonts w:ascii="Verdana" w:hAnsi="Verdana"/>
                <w:sz w:val="20"/>
                <w:szCs w:val="20"/>
              </w:rPr>
              <w:t>500K</w:t>
            </w:r>
            <w:r w:rsidRPr="00A95A78">
              <w:rPr>
                <w:rFonts w:ascii="Verdana" w:hAnsi="Verdana"/>
                <w:sz w:val="20"/>
                <w:szCs w:val="20"/>
              </w:rPr>
              <w:t>+ cont</w:t>
            </w:r>
            <w:r w:rsidR="00A95A78" w:rsidRPr="00A95A78">
              <w:rPr>
                <w:rFonts w:ascii="Verdana" w:hAnsi="Verdana"/>
                <w:sz w:val="20"/>
                <w:szCs w:val="20"/>
              </w:rPr>
              <w:t>r</w:t>
            </w:r>
            <w:r w:rsidRPr="00A95A78">
              <w:rPr>
                <w:rFonts w:ascii="Verdana" w:hAnsi="Verdana"/>
                <w:sz w:val="20"/>
                <w:szCs w:val="20"/>
              </w:rPr>
              <w:t xml:space="preserve">act with the </w:t>
            </w:r>
            <w:r w:rsidR="00894AC7" w:rsidRPr="00A95A78">
              <w:rPr>
                <w:rFonts w:ascii="Verdana" w:hAnsi="Verdana"/>
                <w:sz w:val="20"/>
                <w:szCs w:val="20"/>
              </w:rPr>
              <w:t xml:space="preserve">New Zealand </w:t>
            </w:r>
            <w:r w:rsidR="00E05273">
              <w:rPr>
                <w:rFonts w:ascii="Verdana" w:hAnsi="Verdana"/>
                <w:sz w:val="20"/>
                <w:szCs w:val="20"/>
              </w:rPr>
              <w:t>o</w:t>
            </w:r>
            <w:r w:rsidR="00894AC7" w:rsidRPr="00A95A78">
              <w:rPr>
                <w:rFonts w:ascii="Verdana" w:hAnsi="Verdana"/>
                <w:sz w:val="20"/>
                <w:szCs w:val="20"/>
              </w:rPr>
              <w:t xml:space="preserve">il and </w:t>
            </w:r>
            <w:r w:rsidR="00E05273">
              <w:rPr>
                <w:rFonts w:ascii="Verdana" w:hAnsi="Verdana"/>
                <w:sz w:val="20"/>
                <w:szCs w:val="20"/>
              </w:rPr>
              <w:t>c</w:t>
            </w:r>
            <w:r w:rsidR="00894AC7" w:rsidRPr="00A95A78">
              <w:rPr>
                <w:rFonts w:ascii="Verdana" w:hAnsi="Verdana"/>
                <w:sz w:val="20"/>
                <w:szCs w:val="20"/>
              </w:rPr>
              <w:t xml:space="preserve">onvenience </w:t>
            </w:r>
            <w:r w:rsidR="00A95A78">
              <w:rPr>
                <w:rFonts w:ascii="Verdana" w:hAnsi="Verdana"/>
                <w:sz w:val="20"/>
                <w:szCs w:val="20"/>
              </w:rPr>
              <w:t>channel, within the impulse sector.</w:t>
            </w:r>
          </w:p>
          <w:p w14:paraId="219789F7" w14:textId="5904FF6F" w:rsidR="00EB5523" w:rsidRDefault="00EB5523" w:rsidP="00EB5523">
            <w:pPr>
              <w:pStyle w:val="ListParagraph"/>
              <w:numPr>
                <w:ilvl w:val="0"/>
                <w:numId w:val="13"/>
              </w:numPr>
              <w:spacing w:line="276" w:lineRule="auto"/>
              <w:ind w:left="389" w:hanging="283"/>
              <w:rPr>
                <w:rFonts w:ascii="Verdana" w:hAnsi="Verdana"/>
                <w:sz w:val="20"/>
                <w:szCs w:val="20"/>
              </w:rPr>
            </w:pPr>
            <w:r w:rsidRPr="00A95A78">
              <w:rPr>
                <w:rFonts w:ascii="Verdana" w:hAnsi="Verdana"/>
                <w:sz w:val="20"/>
                <w:szCs w:val="20"/>
              </w:rPr>
              <w:t>By creating high value partnerships</w:t>
            </w:r>
            <w:r w:rsidR="00A95A78">
              <w:rPr>
                <w:rFonts w:ascii="Verdana" w:hAnsi="Verdana"/>
                <w:sz w:val="20"/>
                <w:szCs w:val="20"/>
              </w:rPr>
              <w:t xml:space="preserve"> with a key distributor to the </w:t>
            </w:r>
            <w:r w:rsidR="00E05273">
              <w:rPr>
                <w:rFonts w:ascii="Verdana" w:hAnsi="Verdana"/>
                <w:sz w:val="20"/>
                <w:szCs w:val="20"/>
              </w:rPr>
              <w:t>o</w:t>
            </w:r>
            <w:r w:rsidR="00A95A78">
              <w:rPr>
                <w:rFonts w:ascii="Verdana" w:hAnsi="Verdana"/>
                <w:sz w:val="20"/>
                <w:szCs w:val="20"/>
              </w:rPr>
              <w:t xml:space="preserve">il and </w:t>
            </w:r>
            <w:r w:rsidR="00E05273">
              <w:rPr>
                <w:rFonts w:ascii="Verdana" w:hAnsi="Verdana"/>
                <w:sz w:val="20"/>
                <w:szCs w:val="20"/>
              </w:rPr>
              <w:t>c</w:t>
            </w:r>
            <w:r w:rsidR="00A95A78">
              <w:rPr>
                <w:rFonts w:ascii="Verdana" w:hAnsi="Verdana"/>
                <w:sz w:val="20"/>
                <w:szCs w:val="20"/>
              </w:rPr>
              <w:t>onvenience channel and collaborating to d</w:t>
            </w:r>
            <w:r w:rsidR="000C21F0">
              <w:rPr>
                <w:rFonts w:ascii="Verdana" w:hAnsi="Verdana"/>
                <w:sz w:val="20"/>
                <w:szCs w:val="20"/>
              </w:rPr>
              <w:t>r</w:t>
            </w:r>
            <w:r w:rsidR="00A95A78">
              <w:rPr>
                <w:rFonts w:ascii="Verdana" w:hAnsi="Verdana"/>
                <w:sz w:val="20"/>
                <w:szCs w:val="20"/>
              </w:rPr>
              <w:t xml:space="preserve">ive the new </w:t>
            </w:r>
            <w:r w:rsidR="00E05273">
              <w:rPr>
                <w:rFonts w:ascii="Verdana" w:hAnsi="Verdana"/>
                <w:sz w:val="20"/>
                <w:szCs w:val="20"/>
              </w:rPr>
              <w:t>category</w:t>
            </w:r>
            <w:r w:rsidR="00A95A78">
              <w:rPr>
                <w:rFonts w:ascii="Verdana" w:hAnsi="Verdana"/>
                <w:sz w:val="20"/>
                <w:szCs w:val="20"/>
              </w:rPr>
              <w:t xml:space="preserve"> of healthy snacks into this channel.</w:t>
            </w:r>
          </w:p>
          <w:p w14:paraId="02C28CAD" w14:textId="043407CC" w:rsidR="00EB5523" w:rsidRPr="00EB5523" w:rsidRDefault="00EB5523" w:rsidP="002C5026">
            <w:pPr>
              <w:pStyle w:val="ListParagraph"/>
              <w:spacing w:line="276" w:lineRule="auto"/>
              <w:ind w:left="389"/>
              <w:rPr>
                <w:rFonts w:ascii="Verdana" w:hAnsi="Verdana"/>
                <w:sz w:val="20"/>
                <w:szCs w:val="20"/>
              </w:rPr>
            </w:pPr>
          </w:p>
        </w:tc>
      </w:tr>
      <w:tr w:rsidR="005810FD" w:rsidRPr="005635C9" w14:paraId="2AF9951C" w14:textId="77777777" w:rsidTr="00E05273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2E74B5" w:themeColor="accent5" w:themeShade="BF"/>
            </w:tcBorders>
            <w:shd w:val="clear" w:color="auto" w:fill="auto"/>
          </w:tcPr>
          <w:p w14:paraId="6DDB1A55" w14:textId="5F118B74" w:rsidR="0050577E" w:rsidRPr="005635C9" w:rsidRDefault="0050577E" w:rsidP="00C92885">
            <w:pPr>
              <w:ind w:right="174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</w:tc>
        <w:tc>
          <w:tcPr>
            <w:tcW w:w="8260" w:type="dxa"/>
            <w:tcBorders>
              <w:top w:val="nil"/>
              <w:left w:val="single" w:sz="4" w:space="0" w:color="2E74B5" w:themeColor="accent5" w:themeShade="BF"/>
              <w:bottom w:val="single" w:sz="4" w:space="0" w:color="FFFFFF" w:themeColor="background1"/>
              <w:right w:val="nil"/>
            </w:tcBorders>
          </w:tcPr>
          <w:p w14:paraId="098E1649" w14:textId="006637F6" w:rsidR="0050577E" w:rsidRPr="005635C9" w:rsidRDefault="0050577E" w:rsidP="000D5930">
            <w:pPr>
              <w:rPr>
                <w:rFonts w:ascii="Verdana" w:hAnsi="Verdana"/>
              </w:rPr>
            </w:pPr>
          </w:p>
        </w:tc>
      </w:tr>
      <w:tr w:rsidR="005810FD" w:rsidRPr="005635C9" w14:paraId="14A13CFB" w14:textId="77777777" w:rsidTr="00E05273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2E74B5" w:themeColor="accent5" w:themeShade="BF"/>
            </w:tcBorders>
            <w:shd w:val="clear" w:color="auto" w:fill="auto"/>
          </w:tcPr>
          <w:p w14:paraId="3F56B078" w14:textId="6640D36A" w:rsidR="0050577E" w:rsidRPr="005635C9" w:rsidRDefault="0050577E" w:rsidP="0050577E">
            <w:pPr>
              <w:ind w:right="174"/>
              <w:jc w:val="right"/>
              <w:rPr>
                <w:rFonts w:ascii="Verdana" w:hAnsi="Verdana"/>
                <w:b/>
                <w:spacing w:val="40"/>
                <w:sz w:val="19"/>
                <w:szCs w:val="19"/>
              </w:rPr>
            </w:pPr>
            <w:r w:rsidRPr="005635C9"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  <w:t>Career</w:t>
            </w:r>
            <w:r w:rsidR="0098441A" w:rsidRPr="005635C9"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  <w:t xml:space="preserve"> </w:t>
            </w:r>
            <w:r w:rsidRPr="005635C9"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  <w:t>Summary</w:t>
            </w:r>
          </w:p>
        </w:tc>
        <w:tc>
          <w:tcPr>
            <w:tcW w:w="8260" w:type="dxa"/>
            <w:tcBorders>
              <w:top w:val="single" w:sz="4" w:space="0" w:color="FFFFFF" w:themeColor="background1"/>
              <w:left w:val="single" w:sz="4" w:space="0" w:color="2E74B5" w:themeColor="accent5" w:themeShade="BF"/>
              <w:bottom w:val="nil"/>
              <w:right w:val="nil"/>
            </w:tcBorders>
          </w:tcPr>
          <w:tbl>
            <w:tblPr>
              <w:tblStyle w:val="TableGrid"/>
              <w:tblW w:w="0" w:type="auto"/>
              <w:tblInd w:w="240" w:type="dxa"/>
              <w:tblLayout w:type="fixed"/>
              <w:tblLook w:val="04A0" w:firstRow="1" w:lastRow="0" w:firstColumn="1" w:lastColumn="0" w:noHBand="0" w:noVBand="1"/>
            </w:tblPr>
            <w:tblGrid>
              <w:gridCol w:w="2562"/>
              <w:gridCol w:w="1549"/>
              <w:gridCol w:w="3575"/>
            </w:tblGrid>
            <w:tr w:rsidR="006572DA" w:rsidRPr="005635C9" w14:paraId="073EB7F4" w14:textId="77777777" w:rsidTr="0009018A">
              <w:trPr>
                <w:trHeight w:val="340"/>
              </w:trPr>
              <w:tc>
                <w:tcPr>
                  <w:tcW w:w="2562" w:type="dxa"/>
                  <w:tcBorders>
                    <w:top w:val="single" w:sz="4" w:space="0" w:color="FFFFFF" w:themeColor="background1"/>
                    <w:left w:val="single" w:sz="4" w:space="0" w:color="2E74B5" w:themeColor="accent5" w:themeShade="BF"/>
                    <w:bottom w:val="single" w:sz="4" w:space="0" w:color="2E74B5" w:themeColor="accent5" w:themeShade="BF"/>
                    <w:right w:val="single" w:sz="4" w:space="0" w:color="2E74B5" w:themeColor="accent5" w:themeShade="BF"/>
                  </w:tcBorders>
                  <w:shd w:val="clear" w:color="auto" w:fill="2E74B5" w:themeFill="accent5" w:themeFillShade="BF"/>
                  <w:vAlign w:val="center"/>
                </w:tcPr>
                <w:p w14:paraId="0AE66B6F" w14:textId="5F85B118" w:rsidR="006572DA" w:rsidRPr="005635C9" w:rsidRDefault="006572DA" w:rsidP="00911149">
                  <w:pPr>
                    <w:rPr>
                      <w:rFonts w:ascii="Verdana" w:hAnsi="Verdana"/>
                      <w:b/>
                      <w:bCs/>
                      <w:color w:val="FFFFFF" w:themeColor="background1"/>
                      <w:spacing w:val="40"/>
                      <w:sz w:val="20"/>
                      <w:szCs w:val="20"/>
                    </w:rPr>
                  </w:pPr>
                  <w:r w:rsidRPr="005635C9">
                    <w:rPr>
                      <w:rFonts w:ascii="Verdana" w:hAnsi="Verdana"/>
                      <w:b/>
                      <w:bCs/>
                      <w:color w:val="FFFFFF" w:themeColor="background1"/>
                      <w:spacing w:val="40"/>
                      <w:sz w:val="20"/>
                      <w:szCs w:val="20"/>
                    </w:rPr>
                    <w:t>Period</w:t>
                  </w:r>
                </w:p>
              </w:tc>
              <w:tc>
                <w:tcPr>
                  <w:tcW w:w="1549" w:type="dxa"/>
                  <w:tcBorders>
                    <w:top w:val="single" w:sz="4" w:space="0" w:color="FFFFFF" w:themeColor="background1"/>
                    <w:left w:val="single" w:sz="4" w:space="0" w:color="2E74B5" w:themeColor="accent5" w:themeShade="BF"/>
                    <w:bottom w:val="single" w:sz="4" w:space="0" w:color="2E74B5" w:themeColor="accent5" w:themeShade="BF"/>
                    <w:right w:val="single" w:sz="4" w:space="0" w:color="2E74B5" w:themeColor="accent5" w:themeShade="BF"/>
                  </w:tcBorders>
                  <w:shd w:val="clear" w:color="auto" w:fill="2E74B5" w:themeFill="accent5" w:themeFillShade="BF"/>
                  <w:vAlign w:val="center"/>
                </w:tcPr>
                <w:p w14:paraId="44B42BCF" w14:textId="1C04B683" w:rsidR="006572DA" w:rsidRPr="005635C9" w:rsidRDefault="006572DA" w:rsidP="00911149">
                  <w:pPr>
                    <w:rPr>
                      <w:rFonts w:ascii="Verdana" w:hAnsi="Verdana"/>
                      <w:b/>
                      <w:bCs/>
                      <w:color w:val="FFFFFF" w:themeColor="background1"/>
                      <w:spacing w:val="40"/>
                      <w:sz w:val="20"/>
                      <w:szCs w:val="20"/>
                    </w:rPr>
                  </w:pPr>
                  <w:r w:rsidRPr="005635C9">
                    <w:rPr>
                      <w:rFonts w:ascii="Verdana" w:hAnsi="Verdana"/>
                      <w:b/>
                      <w:bCs/>
                      <w:color w:val="FFFFFF" w:themeColor="background1"/>
                      <w:spacing w:val="40"/>
                      <w:sz w:val="20"/>
                      <w:szCs w:val="20"/>
                    </w:rPr>
                    <w:t>Company</w:t>
                  </w:r>
                </w:p>
              </w:tc>
              <w:tc>
                <w:tcPr>
                  <w:tcW w:w="3575" w:type="dxa"/>
                  <w:tcBorders>
                    <w:top w:val="single" w:sz="4" w:space="0" w:color="FFFFFF" w:themeColor="background1"/>
                    <w:left w:val="single" w:sz="4" w:space="0" w:color="2E74B5" w:themeColor="accent5" w:themeShade="BF"/>
                    <w:bottom w:val="single" w:sz="4" w:space="0" w:color="2E74B5" w:themeColor="accent5" w:themeShade="BF"/>
                    <w:right w:val="single" w:sz="4" w:space="0" w:color="2E74B5" w:themeColor="accent5" w:themeShade="BF"/>
                  </w:tcBorders>
                  <w:shd w:val="clear" w:color="auto" w:fill="2E74B5" w:themeFill="accent5" w:themeFillShade="BF"/>
                  <w:vAlign w:val="center"/>
                </w:tcPr>
                <w:p w14:paraId="4F017DAA" w14:textId="67FA7C16" w:rsidR="006572DA" w:rsidRPr="005635C9" w:rsidRDefault="006572DA" w:rsidP="00911149">
                  <w:pPr>
                    <w:rPr>
                      <w:rFonts w:ascii="Verdana" w:hAnsi="Verdana"/>
                      <w:b/>
                      <w:bCs/>
                      <w:color w:val="FFFFFF" w:themeColor="background1"/>
                      <w:spacing w:val="40"/>
                      <w:sz w:val="20"/>
                      <w:szCs w:val="20"/>
                    </w:rPr>
                  </w:pPr>
                  <w:r w:rsidRPr="005635C9">
                    <w:rPr>
                      <w:rFonts w:ascii="Verdana" w:hAnsi="Verdana"/>
                      <w:b/>
                      <w:bCs/>
                      <w:color w:val="FFFFFF" w:themeColor="background1"/>
                      <w:spacing w:val="40"/>
                      <w:sz w:val="20"/>
                      <w:szCs w:val="20"/>
                    </w:rPr>
                    <w:t>Role</w:t>
                  </w:r>
                </w:p>
              </w:tc>
            </w:tr>
            <w:tr w:rsidR="006572DA" w:rsidRPr="005635C9" w14:paraId="6519ADBA" w14:textId="77777777" w:rsidTr="0009018A">
              <w:trPr>
                <w:trHeight w:val="340"/>
              </w:trPr>
              <w:tc>
                <w:tcPr>
                  <w:tcW w:w="2562" w:type="dxa"/>
                  <w:tcBorders>
                    <w:top w:val="single" w:sz="4" w:space="0" w:color="2E74B5" w:themeColor="accent5" w:themeShade="BF"/>
                  </w:tcBorders>
                  <w:vAlign w:val="center"/>
                </w:tcPr>
                <w:p w14:paraId="0C23D347" w14:textId="5FDAC984" w:rsidR="006572DA" w:rsidRPr="005635C9" w:rsidRDefault="00B878F1" w:rsidP="00911149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Mar 2020-Dec 2020</w:t>
                  </w:r>
                </w:p>
              </w:tc>
              <w:tc>
                <w:tcPr>
                  <w:tcW w:w="1549" w:type="dxa"/>
                  <w:tcBorders>
                    <w:top w:val="single" w:sz="4" w:space="0" w:color="2E74B5" w:themeColor="accent5" w:themeShade="BF"/>
                  </w:tcBorders>
                  <w:vAlign w:val="center"/>
                </w:tcPr>
                <w:p w14:paraId="556CF0C8" w14:textId="22E05870" w:rsidR="006572DA" w:rsidRPr="005635C9" w:rsidRDefault="00B878F1" w:rsidP="00911149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>Steel and Tube</w:t>
                  </w:r>
                </w:p>
              </w:tc>
              <w:tc>
                <w:tcPr>
                  <w:tcW w:w="3575" w:type="dxa"/>
                  <w:tcBorders>
                    <w:top w:val="single" w:sz="4" w:space="0" w:color="2E74B5" w:themeColor="accent5" w:themeShade="BF"/>
                  </w:tcBorders>
                  <w:vAlign w:val="center"/>
                </w:tcPr>
                <w:p w14:paraId="4F5E0604" w14:textId="77770863" w:rsidR="006572DA" w:rsidRPr="005635C9" w:rsidRDefault="00B878F1" w:rsidP="00911149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val="en-GB"/>
                    </w:rPr>
                    <w:t xml:space="preserve">Account </w:t>
                  </w:r>
                  <w:r w:rsidR="005F10C9">
                    <w:rPr>
                      <w:rFonts w:ascii="Verdana" w:hAnsi="Verdana"/>
                      <w:sz w:val="20"/>
                      <w:szCs w:val="20"/>
                      <w:lang w:val="en-GB"/>
                    </w:rPr>
                    <w:t>Manager</w:t>
                  </w:r>
                </w:p>
              </w:tc>
            </w:tr>
            <w:tr w:rsidR="006572DA" w:rsidRPr="005635C9" w14:paraId="1D51D155" w14:textId="77777777" w:rsidTr="0009018A">
              <w:trPr>
                <w:trHeight w:val="340"/>
              </w:trPr>
              <w:tc>
                <w:tcPr>
                  <w:tcW w:w="2562" w:type="dxa"/>
                  <w:vAlign w:val="center"/>
                </w:tcPr>
                <w:p w14:paraId="252AB674" w14:textId="1314D200" w:rsidR="006572DA" w:rsidRPr="005635C9" w:rsidRDefault="002C5026" w:rsidP="00911149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Oct</w:t>
                  </w:r>
                  <w:r w:rsidR="006B2EA4" w:rsidRPr="005635C9">
                    <w:rPr>
                      <w:rFonts w:ascii="Verdana" w:hAnsi="Verdana" w:cstheme="minorHAnsi"/>
                      <w:sz w:val="20"/>
                      <w:szCs w:val="20"/>
                    </w:rPr>
                    <w:t xml:space="preserve"> 201</w:t>
                  </w: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7</w:t>
                  </w:r>
                  <w:r w:rsidR="006B2EA4" w:rsidRPr="005635C9">
                    <w:rPr>
                      <w:rFonts w:ascii="Verdana" w:hAnsi="Verdana" w:cstheme="minorHAns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–</w:t>
                  </w:r>
                  <w:r w:rsidR="006B2EA4" w:rsidRPr="005635C9">
                    <w:rPr>
                      <w:rFonts w:ascii="Verdana" w:hAnsi="Verdana" w:cstheme="minorHAns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Mar 2019</w:t>
                  </w:r>
                </w:p>
              </w:tc>
              <w:tc>
                <w:tcPr>
                  <w:tcW w:w="1549" w:type="dxa"/>
                  <w:vAlign w:val="center"/>
                </w:tcPr>
                <w:p w14:paraId="72A6399C" w14:textId="66E42F0B" w:rsidR="006572DA" w:rsidRPr="005635C9" w:rsidRDefault="00B878F1" w:rsidP="00911149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B878F1">
                    <w:rPr>
                      <w:rFonts w:ascii="Verdana" w:hAnsi="Verdana"/>
                      <w:sz w:val="20"/>
                      <w:szCs w:val="20"/>
                    </w:rPr>
                    <w:t>Newbury UK Ltd</w:t>
                  </w:r>
                </w:p>
              </w:tc>
              <w:tc>
                <w:tcPr>
                  <w:tcW w:w="3575" w:type="dxa"/>
                  <w:vAlign w:val="center"/>
                </w:tcPr>
                <w:p w14:paraId="6DFCFBB9" w14:textId="5BFAACB4" w:rsidR="006572DA" w:rsidRPr="005635C9" w:rsidRDefault="00B878F1" w:rsidP="00911149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val="en-GB"/>
                    </w:rPr>
                    <w:t>Consultant</w:t>
                  </w:r>
                </w:p>
              </w:tc>
            </w:tr>
            <w:tr w:rsidR="006572DA" w:rsidRPr="005635C9" w14:paraId="281E7DF9" w14:textId="77777777" w:rsidTr="0009018A">
              <w:trPr>
                <w:trHeight w:val="70"/>
              </w:trPr>
              <w:tc>
                <w:tcPr>
                  <w:tcW w:w="2562" w:type="dxa"/>
                  <w:vAlign w:val="center"/>
                </w:tcPr>
                <w:p w14:paraId="66D87DB9" w14:textId="4AD87364" w:rsidR="006572DA" w:rsidRPr="00DD186B" w:rsidRDefault="002C5026" w:rsidP="002C502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>Dec</w:t>
                  </w:r>
                  <w:r w:rsidR="006B2EA4"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 xml:space="preserve"> 20</w:t>
                  </w:r>
                  <w:r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>15</w:t>
                  </w:r>
                  <w:r w:rsidR="006B2EA4"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 xml:space="preserve"> </w:t>
                  </w:r>
                  <w:r w:rsidR="00DD186B">
                    <w:rPr>
                      <w:rFonts w:ascii="Verdana" w:hAnsi="Verdana" w:cstheme="minorHAnsi"/>
                      <w:sz w:val="20"/>
                      <w:szCs w:val="20"/>
                    </w:rPr>
                    <w:t>–</w:t>
                  </w:r>
                  <w:r w:rsidR="006B2EA4"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 xml:space="preserve"> </w:t>
                  </w:r>
                  <w:r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>Se</w:t>
                  </w:r>
                  <w:r w:rsidR="00DD186B">
                    <w:rPr>
                      <w:rFonts w:ascii="Verdana" w:hAnsi="Verdana" w:cstheme="minorHAnsi"/>
                      <w:sz w:val="20"/>
                      <w:szCs w:val="20"/>
                    </w:rPr>
                    <w:t>pt</w:t>
                  </w:r>
                  <w:r w:rsidR="006B2EA4"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 xml:space="preserve"> 20</w:t>
                  </w:r>
                  <w:r w:rsidR="006674EF"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>1</w:t>
                  </w:r>
                  <w:r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549" w:type="dxa"/>
                  <w:vAlign w:val="center"/>
                </w:tcPr>
                <w:p w14:paraId="1A5C05DD" w14:textId="4203E18E" w:rsidR="006572DA" w:rsidRPr="00DD186B" w:rsidRDefault="002C5026" w:rsidP="002C502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>Mayo</w:t>
                  </w:r>
                  <w:r w:rsidR="00DD186B"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 xml:space="preserve"> </w:t>
                  </w:r>
                  <w:r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 xml:space="preserve">Hardware </w:t>
                  </w:r>
                </w:p>
              </w:tc>
              <w:tc>
                <w:tcPr>
                  <w:tcW w:w="3575" w:type="dxa"/>
                  <w:vAlign w:val="center"/>
                </w:tcPr>
                <w:p w14:paraId="5759B917" w14:textId="28A1A319" w:rsidR="00B878F1" w:rsidRPr="00DD186B" w:rsidRDefault="002C5026" w:rsidP="002C502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>Field Sales Manager</w:t>
                  </w:r>
                </w:p>
              </w:tc>
            </w:tr>
            <w:tr w:rsidR="002C5026" w:rsidRPr="005635C9" w14:paraId="74085CF7" w14:textId="77777777" w:rsidTr="0009018A">
              <w:trPr>
                <w:trHeight w:val="70"/>
              </w:trPr>
              <w:tc>
                <w:tcPr>
                  <w:tcW w:w="2562" w:type="dxa"/>
                  <w:vAlign w:val="center"/>
                </w:tcPr>
                <w:p w14:paraId="7F7E6942" w14:textId="4913DA93" w:rsidR="002C5026" w:rsidRPr="00DD186B" w:rsidRDefault="00DD186B" w:rsidP="002C502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>Jan 2003- Dec 2015</w:t>
                  </w:r>
                </w:p>
              </w:tc>
              <w:tc>
                <w:tcPr>
                  <w:tcW w:w="1549" w:type="dxa"/>
                  <w:vAlign w:val="center"/>
                </w:tcPr>
                <w:p w14:paraId="2F9909B4" w14:textId="5008A2AF" w:rsidR="002C5026" w:rsidRPr="00DD186B" w:rsidRDefault="00DD186B" w:rsidP="002C502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>Horleys</w:t>
                  </w:r>
                </w:p>
              </w:tc>
              <w:tc>
                <w:tcPr>
                  <w:tcW w:w="3575" w:type="dxa"/>
                  <w:vAlign w:val="center"/>
                </w:tcPr>
                <w:p w14:paraId="006B6AEC" w14:textId="77777777" w:rsidR="009E0467" w:rsidRDefault="009E0467" w:rsidP="009E0467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</w:p>
                <w:p w14:paraId="5B602F98" w14:textId="33F18055" w:rsidR="002C5026" w:rsidRDefault="00E05273" w:rsidP="009E0467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 xml:space="preserve">Key </w:t>
                  </w:r>
                  <w:r w:rsidR="00DD186B" w:rsidRPr="00DD186B">
                    <w:rPr>
                      <w:rFonts w:ascii="Verdana" w:hAnsi="Verdana" w:cstheme="minorHAnsi"/>
                      <w:sz w:val="20"/>
                      <w:szCs w:val="20"/>
                    </w:rPr>
                    <w:t>Account Manager</w:t>
                  </w:r>
                </w:p>
                <w:p w14:paraId="1D161AA1" w14:textId="20C908B8" w:rsidR="009E0467" w:rsidRPr="00DD186B" w:rsidRDefault="009E0467" w:rsidP="009E0467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</w:p>
              </w:tc>
            </w:tr>
          </w:tbl>
          <w:p w14:paraId="7BBCCA13" w14:textId="4B934739" w:rsidR="0050577E" w:rsidRPr="005635C9" w:rsidRDefault="0050577E" w:rsidP="000D5930">
            <w:pPr>
              <w:rPr>
                <w:rFonts w:ascii="Verdana" w:hAnsi="Verdana"/>
              </w:rPr>
            </w:pPr>
          </w:p>
        </w:tc>
      </w:tr>
      <w:tr w:rsidR="00A6222F" w:rsidRPr="005635C9" w14:paraId="5FE853B9" w14:textId="77777777" w:rsidTr="00E05273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2E74B5" w:themeColor="accent5" w:themeShade="BF"/>
            </w:tcBorders>
            <w:shd w:val="clear" w:color="auto" w:fill="auto"/>
          </w:tcPr>
          <w:p w14:paraId="1C8E2BCC" w14:textId="77777777" w:rsidR="000C21F0" w:rsidRDefault="000C21F0" w:rsidP="00E05273">
            <w:pPr>
              <w:ind w:right="174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4E23C8DA" w14:textId="77777777" w:rsidR="00BD21A6" w:rsidRDefault="00BD21A6" w:rsidP="00A6222F">
            <w:pPr>
              <w:ind w:right="174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35CEF944" w14:textId="3BEB54DF" w:rsidR="00A6222F" w:rsidRPr="005635C9" w:rsidRDefault="002C5026" w:rsidP="00A6222F">
            <w:pPr>
              <w:ind w:right="174"/>
              <w:jc w:val="right"/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</w:pPr>
            <w:r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  <w:t>C</w:t>
            </w:r>
            <w:r w:rsidRPr="005635C9"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  <w:t>areer</w:t>
            </w:r>
            <w:r w:rsidR="00A6222F" w:rsidRPr="005635C9">
              <w:rPr>
                <w:rFonts w:ascii="Verdana" w:hAnsi="Verdana"/>
                <w:b/>
                <w:color w:val="2E74B5" w:themeColor="accent5" w:themeShade="BF"/>
                <w:spacing w:val="40"/>
                <w:sz w:val="19"/>
                <w:szCs w:val="19"/>
              </w:rPr>
              <w:t xml:space="preserve"> Experience</w:t>
            </w:r>
          </w:p>
          <w:p w14:paraId="6EFA3D8B" w14:textId="77777777" w:rsidR="00A6222F" w:rsidRPr="005635C9" w:rsidRDefault="00A6222F" w:rsidP="00DE368E">
            <w:pPr>
              <w:ind w:right="174"/>
              <w:rPr>
                <w:rFonts w:ascii="Verdana" w:hAnsi="Verdana"/>
                <w:b/>
                <w:color w:val="2E74B5" w:themeColor="accent5" w:themeShade="BF"/>
                <w:sz w:val="20"/>
                <w:szCs w:val="20"/>
              </w:rPr>
            </w:pPr>
          </w:p>
        </w:tc>
        <w:tc>
          <w:tcPr>
            <w:tcW w:w="8260" w:type="dxa"/>
            <w:tcBorders>
              <w:top w:val="nil"/>
              <w:left w:val="single" w:sz="4" w:space="0" w:color="2E74B5" w:themeColor="accent5" w:themeShade="BF"/>
              <w:bottom w:val="nil"/>
              <w:right w:val="nil"/>
            </w:tcBorders>
            <w:vAlign w:val="bottom"/>
          </w:tcPr>
          <w:p w14:paraId="1117FA41" w14:textId="6AACF0D7" w:rsidR="00A6222F" w:rsidRPr="005635C9" w:rsidRDefault="00A6222F" w:rsidP="000D593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810FD" w:rsidRPr="005635C9" w14:paraId="3E898CF7" w14:textId="77777777" w:rsidTr="00E05273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2E74B5" w:themeColor="accent5" w:themeShade="BF"/>
            </w:tcBorders>
            <w:shd w:val="clear" w:color="auto" w:fill="auto"/>
          </w:tcPr>
          <w:p w14:paraId="622BE0B5" w14:textId="156FD15B" w:rsidR="0050577E" w:rsidRPr="005635C9" w:rsidRDefault="00F43068" w:rsidP="00A6222F">
            <w:pPr>
              <w:ind w:right="174"/>
              <w:jc w:val="right"/>
              <w:rPr>
                <w:rFonts w:ascii="Verdana" w:hAnsi="Verdana"/>
                <w:color w:val="2E74B5" w:themeColor="accent5" w:themeShade="BF"/>
                <w:sz w:val="18"/>
                <w:szCs w:val="18"/>
              </w:rPr>
            </w:pPr>
            <w:r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 xml:space="preserve">Mar </w:t>
            </w:r>
            <w:r w:rsidR="00CA1969" w:rsidRPr="005635C9"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>20</w:t>
            </w:r>
            <w:r w:rsidR="00CA1969"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 xml:space="preserve">20 </w:t>
            </w:r>
            <w:r w:rsidR="00CA1969" w:rsidRPr="005635C9"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>–</w:t>
            </w:r>
            <w:r w:rsidR="0050577E" w:rsidRPr="005635C9"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>Dec 2020</w:t>
            </w:r>
          </w:p>
          <w:p w14:paraId="21301FE8" w14:textId="4DE8FFFE" w:rsidR="0050577E" w:rsidRPr="005635C9" w:rsidRDefault="0050577E" w:rsidP="000D5930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60" w:type="dxa"/>
            <w:tcBorders>
              <w:top w:val="nil"/>
              <w:left w:val="single" w:sz="4" w:space="0" w:color="2E74B5" w:themeColor="accent5" w:themeShade="BF"/>
              <w:bottom w:val="nil"/>
              <w:right w:val="nil"/>
            </w:tcBorders>
            <w:vAlign w:val="bottom"/>
          </w:tcPr>
          <w:p w14:paraId="0FAF9BEE" w14:textId="3CAF4BA8" w:rsidR="0050577E" w:rsidRDefault="00F43068" w:rsidP="00B120AF">
            <w:pPr>
              <w:ind w:firstLine="16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>Account</w:t>
            </w:r>
            <w:r w:rsidR="0050577E" w:rsidRPr="005635C9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r w:rsidR="00C24BE7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>Manager</w:t>
            </w:r>
            <w:r w:rsidR="0050577E" w:rsidRPr="005635C9">
              <w:rPr>
                <w:rFonts w:ascii="Verdana" w:hAnsi="Verdana"/>
                <w:color w:val="2E74B5" w:themeColor="accent5" w:themeShade="BF"/>
                <w:sz w:val="20"/>
                <w:szCs w:val="20"/>
              </w:rPr>
              <w:t xml:space="preserve"> </w:t>
            </w:r>
            <w:r w:rsidR="0050577E" w:rsidRPr="005635C9">
              <w:rPr>
                <w:rFonts w:ascii="Verdana" w:hAnsi="Verdana"/>
                <w:sz w:val="20"/>
                <w:szCs w:val="20"/>
              </w:rPr>
              <w:t xml:space="preserve">| </w:t>
            </w:r>
            <w:r>
              <w:rPr>
                <w:rFonts w:ascii="Verdana" w:hAnsi="Verdana"/>
                <w:sz w:val="20"/>
                <w:szCs w:val="20"/>
              </w:rPr>
              <w:t>Steel and Tube Roofing Auckland</w:t>
            </w:r>
          </w:p>
          <w:p w14:paraId="2BF652A6" w14:textId="77777777" w:rsidR="008B17F2" w:rsidRPr="00B120AF" w:rsidRDefault="008B17F2" w:rsidP="00B120AF">
            <w:pPr>
              <w:ind w:firstLine="169"/>
              <w:rPr>
                <w:rFonts w:ascii="Verdana" w:hAnsi="Verdana"/>
                <w:sz w:val="20"/>
                <w:szCs w:val="20"/>
              </w:rPr>
            </w:pPr>
          </w:p>
          <w:p w14:paraId="0600EB09" w14:textId="52F277A6" w:rsidR="0050577E" w:rsidRPr="00CA1969" w:rsidRDefault="00CA1969" w:rsidP="00CA1969">
            <w:pPr>
              <w:pStyle w:val="ListParagraph"/>
              <w:numPr>
                <w:ilvl w:val="0"/>
                <w:numId w:val="3"/>
              </w:numPr>
              <w:ind w:left="453" w:hanging="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Started just a few days before </w:t>
            </w:r>
            <w:r w:rsidR="00B120AF">
              <w:rPr>
                <w:rFonts w:ascii="Verdana" w:hAnsi="Verdana"/>
                <w:sz w:val="20"/>
                <w:szCs w:val="20"/>
              </w:rPr>
              <w:t>COVID-19</w:t>
            </w:r>
            <w:r>
              <w:rPr>
                <w:rFonts w:ascii="Verdana" w:hAnsi="Verdana"/>
                <w:sz w:val="20"/>
                <w:szCs w:val="20"/>
              </w:rPr>
              <w:t xml:space="preserve"> hit New </w:t>
            </w:r>
            <w:r w:rsidR="00B120AF">
              <w:rPr>
                <w:rFonts w:ascii="Verdana" w:hAnsi="Verdana"/>
                <w:sz w:val="20"/>
                <w:szCs w:val="20"/>
              </w:rPr>
              <w:t>Zealand. I</w:t>
            </w:r>
            <w:r>
              <w:rPr>
                <w:rFonts w:ascii="Verdana" w:hAnsi="Verdana"/>
                <w:sz w:val="20"/>
                <w:szCs w:val="20"/>
              </w:rPr>
              <w:t xml:space="preserve"> was made redundant in Sept 2020 </w:t>
            </w:r>
            <w:r w:rsidR="00B120AF">
              <w:rPr>
                <w:rFonts w:ascii="Verdana" w:hAnsi="Verdana"/>
                <w:sz w:val="20"/>
                <w:szCs w:val="20"/>
              </w:rPr>
              <w:t xml:space="preserve">and </w:t>
            </w:r>
            <w:r>
              <w:rPr>
                <w:rFonts w:ascii="Verdana" w:hAnsi="Verdana"/>
                <w:sz w:val="20"/>
                <w:szCs w:val="20"/>
              </w:rPr>
              <w:t xml:space="preserve">worked a </w:t>
            </w:r>
            <w:r w:rsidR="00360CCC">
              <w:rPr>
                <w:rFonts w:ascii="Verdana" w:hAnsi="Verdana"/>
                <w:sz w:val="20"/>
                <w:szCs w:val="20"/>
              </w:rPr>
              <w:t>90-day</w:t>
            </w:r>
            <w:r>
              <w:rPr>
                <w:rFonts w:ascii="Verdana" w:hAnsi="Verdana"/>
                <w:sz w:val="20"/>
                <w:szCs w:val="20"/>
              </w:rPr>
              <w:t xml:space="preserve"> notice period.</w:t>
            </w:r>
          </w:p>
          <w:p w14:paraId="7213D0FF" w14:textId="77777777" w:rsidR="008B17F2" w:rsidRDefault="008B17F2" w:rsidP="00924D17">
            <w:pPr>
              <w:ind w:firstLine="169"/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4CE8E60A" w14:textId="43B42C49" w:rsidR="0050577E" w:rsidRDefault="00826138" w:rsidP="00924D17">
            <w:pPr>
              <w:ind w:firstLine="169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5635C9">
              <w:rPr>
                <w:rFonts w:ascii="Verdana" w:hAnsi="Verdana"/>
                <w:i/>
                <w:iCs/>
                <w:sz w:val="20"/>
                <w:szCs w:val="20"/>
              </w:rPr>
              <w:t>Responsibilities</w:t>
            </w:r>
            <w:r w:rsidR="0050577E" w:rsidRPr="005635C9">
              <w:rPr>
                <w:rFonts w:ascii="Verdana" w:hAnsi="Verdana"/>
                <w:i/>
                <w:iCs/>
                <w:sz w:val="20"/>
                <w:szCs w:val="20"/>
              </w:rPr>
              <w:t>:</w:t>
            </w:r>
          </w:p>
          <w:p w14:paraId="0734DE17" w14:textId="77777777" w:rsidR="008B17F2" w:rsidRPr="005635C9" w:rsidRDefault="008B17F2" w:rsidP="00924D17">
            <w:pPr>
              <w:ind w:firstLine="169"/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6408D552" w14:textId="0DB56C0A" w:rsidR="0050577E" w:rsidRPr="005635C9" w:rsidRDefault="00CA1969" w:rsidP="00924D17">
            <w:pPr>
              <w:pStyle w:val="ListParagraph"/>
              <w:numPr>
                <w:ilvl w:val="0"/>
                <w:numId w:val="3"/>
              </w:numPr>
              <w:ind w:left="453" w:hanging="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Account </w:t>
            </w:r>
            <w:r w:rsidR="00496E59">
              <w:rPr>
                <w:rFonts w:ascii="Verdana" w:hAnsi="Verdana"/>
                <w:sz w:val="20"/>
                <w:szCs w:val="20"/>
              </w:rPr>
              <w:t>m</w:t>
            </w:r>
            <w:r>
              <w:rPr>
                <w:rFonts w:ascii="Verdana" w:hAnsi="Verdana"/>
                <w:sz w:val="20"/>
                <w:szCs w:val="20"/>
              </w:rPr>
              <w:t xml:space="preserve">anager for 5 </w:t>
            </w:r>
            <w:r w:rsidR="00AC746F">
              <w:rPr>
                <w:rFonts w:ascii="Verdana" w:hAnsi="Verdana"/>
                <w:sz w:val="20"/>
                <w:szCs w:val="20"/>
              </w:rPr>
              <w:t>k</w:t>
            </w:r>
            <w:r w:rsidR="00360CCC">
              <w:rPr>
                <w:rFonts w:ascii="Verdana" w:hAnsi="Verdana"/>
                <w:sz w:val="20"/>
                <w:szCs w:val="20"/>
              </w:rPr>
              <w:t xml:space="preserve">ey </w:t>
            </w:r>
            <w:r w:rsidR="00AC746F">
              <w:rPr>
                <w:rFonts w:ascii="Verdana" w:hAnsi="Verdana"/>
                <w:sz w:val="20"/>
                <w:szCs w:val="20"/>
              </w:rPr>
              <w:t>r</w:t>
            </w:r>
            <w:r w:rsidR="00360CCC">
              <w:rPr>
                <w:rFonts w:ascii="Verdana" w:hAnsi="Verdana"/>
                <w:sz w:val="20"/>
                <w:szCs w:val="20"/>
              </w:rPr>
              <w:t>oofing</w:t>
            </w:r>
            <w:r>
              <w:rPr>
                <w:rFonts w:ascii="Verdana" w:hAnsi="Verdana"/>
                <w:sz w:val="20"/>
                <w:szCs w:val="20"/>
              </w:rPr>
              <w:t xml:space="preserve"> customers</w:t>
            </w:r>
            <w:r w:rsidR="00AC746F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in Auckland. Quoting for roofing contracts.</w:t>
            </w:r>
          </w:p>
          <w:p w14:paraId="4E44C014" w14:textId="52C17DED" w:rsidR="0050577E" w:rsidRPr="005635C9" w:rsidRDefault="0050577E" w:rsidP="006A1F0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810FD" w:rsidRPr="005635C9" w14:paraId="0D47DDE3" w14:textId="77777777" w:rsidTr="00E05273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2E74B5" w:themeColor="accent5" w:themeShade="BF"/>
            </w:tcBorders>
            <w:shd w:val="clear" w:color="auto" w:fill="auto"/>
          </w:tcPr>
          <w:p w14:paraId="553BDEF0" w14:textId="4FD9E348" w:rsidR="0050577E" w:rsidRDefault="00522770" w:rsidP="0050577E">
            <w:pPr>
              <w:ind w:right="174"/>
              <w:jc w:val="right"/>
              <w:rPr>
                <w:rFonts w:ascii="Verdana" w:hAnsi="Verdana"/>
                <w:color w:val="2E74B5" w:themeColor="accent5" w:themeShade="BF"/>
                <w:sz w:val="18"/>
                <w:szCs w:val="18"/>
              </w:rPr>
            </w:pPr>
            <w:r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>July</w:t>
            </w:r>
            <w:r w:rsidR="00CA1969"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 xml:space="preserve"> 201</w:t>
            </w:r>
            <w:r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>8</w:t>
            </w:r>
            <w:r w:rsidR="00CA1969"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 xml:space="preserve"> – Mar 2019</w:t>
            </w:r>
          </w:p>
          <w:p w14:paraId="2E1BF27E" w14:textId="440D81DD" w:rsidR="00CA1969" w:rsidRPr="005635C9" w:rsidRDefault="00CA1969" w:rsidP="0050577E">
            <w:pPr>
              <w:ind w:right="174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60" w:type="dxa"/>
            <w:tcBorders>
              <w:top w:val="nil"/>
              <w:left w:val="single" w:sz="4" w:space="0" w:color="2E74B5" w:themeColor="accent5" w:themeShade="BF"/>
              <w:bottom w:val="nil"/>
              <w:right w:val="nil"/>
            </w:tcBorders>
            <w:vAlign w:val="bottom"/>
          </w:tcPr>
          <w:p w14:paraId="4FF2E2C9" w14:textId="23CD6799" w:rsidR="00826138" w:rsidRDefault="00CA1969" w:rsidP="00826138">
            <w:pPr>
              <w:ind w:firstLine="16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 xml:space="preserve">Consultant </w:t>
            </w:r>
            <w:r w:rsidR="00826138" w:rsidRPr="005635C9">
              <w:rPr>
                <w:rFonts w:ascii="Verdana" w:hAnsi="Verdana"/>
                <w:sz w:val="20"/>
                <w:szCs w:val="20"/>
              </w:rPr>
              <w:t xml:space="preserve">| </w:t>
            </w:r>
            <w:r>
              <w:rPr>
                <w:rFonts w:ascii="Verdana" w:hAnsi="Verdana"/>
                <w:sz w:val="20"/>
                <w:szCs w:val="20"/>
              </w:rPr>
              <w:t>Newbury UK Ltd</w:t>
            </w:r>
          </w:p>
          <w:p w14:paraId="1A0C2264" w14:textId="77777777" w:rsidR="008B17F2" w:rsidRPr="005635C9" w:rsidRDefault="008B17F2" w:rsidP="00826138">
            <w:pPr>
              <w:ind w:firstLine="169"/>
              <w:rPr>
                <w:rFonts w:ascii="Verdana" w:hAnsi="Verdana"/>
                <w:sz w:val="20"/>
                <w:szCs w:val="20"/>
              </w:rPr>
            </w:pPr>
          </w:p>
          <w:p w14:paraId="107850D1" w14:textId="37DC320A" w:rsidR="0094798A" w:rsidRDefault="00BD21A6" w:rsidP="009479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 </w:t>
            </w:r>
            <w:r w:rsidR="00826138" w:rsidRPr="005635C9">
              <w:rPr>
                <w:rFonts w:ascii="Verdana" w:hAnsi="Verdana"/>
                <w:i/>
                <w:iCs/>
                <w:sz w:val="20"/>
                <w:szCs w:val="20"/>
              </w:rPr>
              <w:t>Achievements:</w:t>
            </w:r>
            <w:r w:rsidR="0094798A" w:rsidRPr="0094798A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</w:p>
          <w:p w14:paraId="263B8FB6" w14:textId="77777777" w:rsidR="008B17F2" w:rsidRDefault="008B17F2" w:rsidP="0094798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  <w:p w14:paraId="33E83E0D" w14:textId="75A2BF06" w:rsidR="0094798A" w:rsidRPr="00E05273" w:rsidRDefault="0094798A" w:rsidP="00B120AF">
            <w:pPr>
              <w:pStyle w:val="ListParagraph"/>
              <w:numPr>
                <w:ilvl w:val="0"/>
                <w:numId w:val="2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ind w:left="530"/>
              <w:rPr>
                <w:rFonts w:ascii="Verdana" w:hAnsi="Verdana"/>
                <w:sz w:val="20"/>
                <w:szCs w:val="20"/>
              </w:rPr>
            </w:pPr>
            <w:r w:rsidRPr="00E05273">
              <w:rPr>
                <w:rFonts w:ascii="Verdana" w:hAnsi="Verdana"/>
                <w:sz w:val="20"/>
                <w:szCs w:val="20"/>
              </w:rPr>
              <w:t>Work</w:t>
            </w:r>
            <w:r w:rsidR="008B17F2">
              <w:rPr>
                <w:rFonts w:ascii="Verdana" w:hAnsi="Verdana"/>
                <w:sz w:val="20"/>
                <w:szCs w:val="20"/>
              </w:rPr>
              <w:t>ed</w:t>
            </w:r>
            <w:r w:rsidRPr="00E05273">
              <w:rPr>
                <w:rFonts w:ascii="Verdana" w:hAnsi="Verdana"/>
                <w:sz w:val="20"/>
                <w:szCs w:val="20"/>
              </w:rPr>
              <w:t xml:space="preserve"> to develop sales strategies for early stage, VC backed, start-ups,</w:t>
            </w:r>
            <w:r w:rsidR="00B120AF" w:rsidRPr="00E05273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05273">
              <w:rPr>
                <w:rFonts w:ascii="Verdana" w:hAnsi="Verdana"/>
                <w:sz w:val="20"/>
                <w:szCs w:val="20"/>
              </w:rPr>
              <w:t>evaluating the market conditions to succeed, including</w:t>
            </w:r>
          </w:p>
          <w:p w14:paraId="5CDD8776" w14:textId="77777777" w:rsidR="00B120AF" w:rsidRPr="00E05273" w:rsidRDefault="0094798A" w:rsidP="00B120AF">
            <w:pPr>
              <w:pStyle w:val="ListParagraph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E05273">
              <w:rPr>
                <w:rFonts w:ascii="Verdana" w:hAnsi="Verdana"/>
                <w:sz w:val="20"/>
                <w:szCs w:val="20"/>
              </w:rPr>
              <w:t>Furry Face (healthy snack pet food)</w:t>
            </w:r>
            <w:r w:rsidR="00B120AF" w:rsidRPr="00E05273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2D6DF3E7" w14:textId="77777777" w:rsidR="00B120AF" w:rsidRPr="00E05273" w:rsidRDefault="00B120AF" w:rsidP="00B120AF">
            <w:pPr>
              <w:pStyle w:val="ListParagraph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E05273">
              <w:rPr>
                <w:rFonts w:ascii="Verdana" w:hAnsi="Verdana"/>
                <w:sz w:val="20"/>
                <w:szCs w:val="20"/>
              </w:rPr>
              <w:t xml:space="preserve">Six Bar (insect-based protein snacks) </w:t>
            </w:r>
          </w:p>
          <w:p w14:paraId="06F3621E" w14:textId="5FD29106" w:rsidR="00B120AF" w:rsidRPr="00E05273" w:rsidRDefault="00B120AF" w:rsidP="00B120AF">
            <w:pPr>
              <w:pStyle w:val="ListParagraph"/>
              <w:numPr>
                <w:ilvl w:val="0"/>
                <w:numId w:val="2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E05273">
              <w:rPr>
                <w:rFonts w:ascii="Verdana" w:hAnsi="Verdana"/>
                <w:sz w:val="20"/>
                <w:szCs w:val="20"/>
              </w:rPr>
              <w:t>New Co baby food</w:t>
            </w:r>
          </w:p>
          <w:p w14:paraId="56595B11" w14:textId="77777777" w:rsidR="008B17F2" w:rsidRDefault="008B17F2" w:rsidP="008B17F2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457CBF3C" w14:textId="499AFEAD" w:rsidR="0094798A" w:rsidRDefault="00BD21A6" w:rsidP="008B17F2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 </w:t>
            </w:r>
            <w:r w:rsidR="002C7029" w:rsidRPr="005635C9">
              <w:rPr>
                <w:rFonts w:ascii="Verdana" w:hAnsi="Verdana"/>
                <w:i/>
                <w:iCs/>
                <w:sz w:val="20"/>
                <w:szCs w:val="20"/>
              </w:rPr>
              <w:t>Responsibilities:</w:t>
            </w:r>
          </w:p>
          <w:p w14:paraId="17C6FFF1" w14:textId="77777777" w:rsidR="008B17F2" w:rsidRPr="0094798A" w:rsidRDefault="008B17F2" w:rsidP="008B17F2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5DC14653" w14:textId="77777777" w:rsidR="0094798A" w:rsidRPr="0094798A" w:rsidRDefault="0094798A" w:rsidP="00763A9D">
            <w:pPr>
              <w:pStyle w:val="ListParagraph"/>
              <w:numPr>
                <w:ilvl w:val="0"/>
                <w:numId w:val="3"/>
              </w:numPr>
              <w:ind w:left="453" w:hanging="284"/>
              <w:rPr>
                <w:rFonts w:ascii="Verdana" w:hAnsi="Verdana"/>
                <w:sz w:val="20"/>
                <w:szCs w:val="20"/>
              </w:rPr>
            </w:pPr>
            <w:r w:rsidRPr="0094798A">
              <w:rPr>
                <w:rFonts w:ascii="Verdana" w:hAnsi="Verdana"/>
                <w:sz w:val="20"/>
                <w:szCs w:val="20"/>
              </w:rPr>
              <w:t>Market analysis to understand commercial landscape</w:t>
            </w:r>
          </w:p>
          <w:p w14:paraId="5AB3BCB6" w14:textId="0857E0E4" w:rsidR="0094798A" w:rsidRPr="0094798A" w:rsidRDefault="0094798A" w:rsidP="00763A9D">
            <w:pPr>
              <w:pStyle w:val="ListParagraph"/>
              <w:numPr>
                <w:ilvl w:val="0"/>
                <w:numId w:val="3"/>
              </w:numPr>
              <w:ind w:left="453" w:hanging="284"/>
              <w:rPr>
                <w:rFonts w:ascii="Verdana" w:hAnsi="Verdana"/>
                <w:sz w:val="20"/>
                <w:szCs w:val="20"/>
              </w:rPr>
            </w:pPr>
            <w:r w:rsidRPr="0094798A">
              <w:rPr>
                <w:rFonts w:ascii="Verdana" w:hAnsi="Verdana"/>
                <w:sz w:val="20"/>
                <w:szCs w:val="20"/>
              </w:rPr>
              <w:t>Evaluating/establishing contract manufacture relationships</w:t>
            </w:r>
          </w:p>
          <w:p w14:paraId="3C5B74CC" w14:textId="2B6E686B" w:rsidR="0094798A" w:rsidRDefault="0094798A" w:rsidP="00763A9D">
            <w:pPr>
              <w:pStyle w:val="ListParagraph"/>
              <w:numPr>
                <w:ilvl w:val="0"/>
                <w:numId w:val="3"/>
              </w:numPr>
              <w:ind w:left="453" w:hanging="284"/>
              <w:rPr>
                <w:rFonts w:ascii="Verdana" w:hAnsi="Verdana"/>
                <w:sz w:val="20"/>
                <w:szCs w:val="20"/>
              </w:rPr>
            </w:pPr>
            <w:r w:rsidRPr="0094798A">
              <w:rPr>
                <w:rFonts w:ascii="Verdana" w:hAnsi="Verdana"/>
                <w:sz w:val="20"/>
                <w:szCs w:val="20"/>
              </w:rPr>
              <w:t xml:space="preserve">Reviewing competitive risks and opportunities </w:t>
            </w:r>
          </w:p>
          <w:p w14:paraId="45A89116" w14:textId="23333ED5" w:rsidR="00AC746F" w:rsidRPr="0094798A" w:rsidRDefault="00AC746F" w:rsidP="00763A9D">
            <w:pPr>
              <w:pStyle w:val="ListParagraph"/>
              <w:numPr>
                <w:ilvl w:val="0"/>
                <w:numId w:val="3"/>
              </w:numPr>
              <w:ind w:left="453" w:hanging="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Answering the question of </w:t>
            </w:r>
            <w:r w:rsidR="00496E59">
              <w:rPr>
                <w:rFonts w:ascii="Verdana" w:hAnsi="Verdana"/>
                <w:sz w:val="20"/>
                <w:szCs w:val="20"/>
              </w:rPr>
              <w:t xml:space="preserve">insect </w:t>
            </w:r>
            <w:r>
              <w:rPr>
                <w:rFonts w:ascii="Verdana" w:hAnsi="Verdana"/>
                <w:sz w:val="20"/>
                <w:szCs w:val="20"/>
              </w:rPr>
              <w:t>protein</w:t>
            </w:r>
            <w:r w:rsidR="00496E59">
              <w:rPr>
                <w:rFonts w:ascii="Verdana" w:hAnsi="Verdana"/>
                <w:sz w:val="20"/>
                <w:szCs w:val="20"/>
              </w:rPr>
              <w:t>s</w:t>
            </w:r>
            <w:r>
              <w:rPr>
                <w:rFonts w:ascii="Verdana" w:hAnsi="Verdana"/>
                <w:sz w:val="20"/>
                <w:szCs w:val="20"/>
              </w:rPr>
              <w:t xml:space="preserve"> bioavailability </w:t>
            </w:r>
          </w:p>
          <w:p w14:paraId="1B9C986B" w14:textId="77777777" w:rsidR="0094798A" w:rsidRPr="0094798A" w:rsidRDefault="0094798A" w:rsidP="00763A9D">
            <w:pPr>
              <w:pStyle w:val="ListParagraph"/>
              <w:numPr>
                <w:ilvl w:val="0"/>
                <w:numId w:val="3"/>
              </w:numPr>
              <w:ind w:left="453" w:hanging="284"/>
              <w:rPr>
                <w:rFonts w:ascii="Verdana" w:hAnsi="Verdana"/>
                <w:sz w:val="20"/>
                <w:szCs w:val="20"/>
              </w:rPr>
            </w:pPr>
            <w:r w:rsidRPr="0094798A">
              <w:rPr>
                <w:rFonts w:ascii="Verdana" w:hAnsi="Verdana"/>
                <w:sz w:val="20"/>
                <w:szCs w:val="20"/>
              </w:rPr>
              <w:t>Developing sales plans for years 1, 2 &amp; 3 for financially efficient execution</w:t>
            </w:r>
          </w:p>
          <w:p w14:paraId="61900055" w14:textId="77777777" w:rsidR="0094798A" w:rsidRPr="0094798A" w:rsidRDefault="0094798A" w:rsidP="00763A9D">
            <w:pPr>
              <w:pStyle w:val="ListParagraph"/>
              <w:numPr>
                <w:ilvl w:val="0"/>
                <w:numId w:val="3"/>
              </w:numPr>
              <w:ind w:left="453" w:hanging="284"/>
              <w:rPr>
                <w:rFonts w:ascii="Verdana" w:hAnsi="Verdana"/>
                <w:sz w:val="20"/>
                <w:szCs w:val="20"/>
              </w:rPr>
            </w:pPr>
            <w:r w:rsidRPr="0094798A">
              <w:rPr>
                <w:rFonts w:ascii="Verdana" w:hAnsi="Verdana"/>
                <w:sz w:val="20"/>
                <w:szCs w:val="20"/>
              </w:rPr>
              <w:t>Helping to implement stage one of strategic sales plan</w:t>
            </w:r>
          </w:p>
          <w:p w14:paraId="013299EE" w14:textId="65BB1FE1" w:rsidR="00AC746F" w:rsidRPr="00AC746F" w:rsidRDefault="00AC746F" w:rsidP="00AC746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810FD" w:rsidRPr="005635C9" w14:paraId="7771EABB" w14:textId="77777777" w:rsidTr="00E05273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2E74B5" w:themeColor="accent5" w:themeShade="BF"/>
            </w:tcBorders>
            <w:shd w:val="clear" w:color="auto" w:fill="auto"/>
          </w:tcPr>
          <w:p w14:paraId="1145EB6C" w14:textId="77777777" w:rsidR="008B17F2" w:rsidRDefault="008B17F2" w:rsidP="00981432">
            <w:pPr>
              <w:ind w:right="174"/>
              <w:jc w:val="right"/>
              <w:rPr>
                <w:rFonts w:ascii="Verdana" w:hAnsi="Verdana"/>
                <w:color w:val="2E74B5" w:themeColor="accent5" w:themeShade="BF"/>
                <w:sz w:val="18"/>
                <w:szCs w:val="18"/>
              </w:rPr>
            </w:pPr>
          </w:p>
          <w:p w14:paraId="74F0AA9F" w14:textId="57330F84" w:rsidR="00981432" w:rsidRDefault="00411208" w:rsidP="00981432">
            <w:pPr>
              <w:ind w:right="174"/>
              <w:jc w:val="right"/>
              <w:rPr>
                <w:rFonts w:ascii="Verdana" w:hAnsi="Verdana"/>
                <w:color w:val="2E74B5" w:themeColor="accent5" w:themeShade="BF"/>
                <w:sz w:val="18"/>
                <w:szCs w:val="18"/>
              </w:rPr>
            </w:pPr>
            <w:r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>Dec 201</w:t>
            </w:r>
            <w:r w:rsidR="00522770"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>6</w:t>
            </w:r>
            <w:r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 xml:space="preserve"> – Sep 2017</w:t>
            </w:r>
          </w:p>
          <w:tbl>
            <w:tblPr>
              <w:tblStyle w:val="TableGrid"/>
              <w:tblW w:w="10954" w:type="dxa"/>
              <w:tblLayout w:type="fixed"/>
              <w:tblLook w:val="04A0" w:firstRow="1" w:lastRow="0" w:firstColumn="1" w:lastColumn="0" w:noHBand="0" w:noVBand="1"/>
            </w:tblPr>
            <w:tblGrid>
              <w:gridCol w:w="142"/>
              <w:gridCol w:w="2480"/>
              <w:gridCol w:w="8332"/>
            </w:tblGrid>
            <w:tr w:rsidR="00981432" w:rsidRPr="005635C9" w14:paraId="5B2D2C42" w14:textId="77777777" w:rsidTr="00981432">
              <w:trPr>
                <w:gridBefore w:val="1"/>
                <w:wBefore w:w="142" w:type="dxa"/>
              </w:trPr>
              <w:tc>
                <w:tcPr>
                  <w:tcW w:w="10812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2E74B5" w:themeColor="accent5" w:themeShade="BF"/>
                  </w:tcBorders>
                  <w:shd w:val="clear" w:color="auto" w:fill="auto"/>
                </w:tcPr>
                <w:p w14:paraId="4C60AE52" w14:textId="77777777" w:rsidR="00981432" w:rsidRDefault="00981432" w:rsidP="00981432">
                  <w:pPr>
                    <w:ind w:right="174"/>
                    <w:jc w:val="right"/>
                    <w:rPr>
                      <w:rFonts w:ascii="Verdana" w:hAnsi="Verdana"/>
                      <w:color w:val="2E74B5" w:themeColor="accent5" w:themeShade="BF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color w:val="2E74B5" w:themeColor="accent5" w:themeShade="BF"/>
                      <w:sz w:val="18"/>
                      <w:szCs w:val="18"/>
                    </w:rPr>
                    <w:t>Oct 2017 – March 2019</w:t>
                  </w:r>
                </w:p>
                <w:p w14:paraId="340C6937" w14:textId="77777777" w:rsidR="00981432" w:rsidRPr="005635C9" w:rsidRDefault="00981432" w:rsidP="00981432">
                  <w:pPr>
                    <w:ind w:right="174"/>
                    <w:jc w:val="right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981432" w:rsidRPr="005635C9" w14:paraId="15C83EE5" w14:textId="77777777" w:rsidTr="00981432">
              <w:trPr>
                <w:gridBefore w:val="1"/>
                <w:wBefore w:w="142" w:type="dxa"/>
              </w:trPr>
              <w:tc>
                <w:tcPr>
                  <w:tcW w:w="10812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2E74B5" w:themeColor="accent5" w:themeShade="BF"/>
                  </w:tcBorders>
                  <w:shd w:val="clear" w:color="auto" w:fill="auto"/>
                </w:tcPr>
                <w:p w14:paraId="6F07D28A" w14:textId="77777777" w:rsidR="00981432" w:rsidRDefault="00981432" w:rsidP="00981432">
                  <w:pPr>
                    <w:ind w:right="174"/>
                    <w:jc w:val="right"/>
                    <w:rPr>
                      <w:rFonts w:ascii="Verdana" w:hAnsi="Verdana"/>
                      <w:color w:val="2E74B5" w:themeColor="accent5" w:themeShade="BF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color w:val="2E74B5" w:themeColor="accent5" w:themeShade="BF"/>
                      <w:sz w:val="18"/>
                      <w:szCs w:val="18"/>
                    </w:rPr>
                    <w:t>Dec 2015 – Sept 2017</w:t>
                  </w:r>
                </w:p>
                <w:p w14:paraId="1A24EDEC" w14:textId="77777777" w:rsidR="00981432" w:rsidRPr="005635C9" w:rsidRDefault="00981432" w:rsidP="00981432">
                  <w:pPr>
                    <w:ind w:right="174"/>
                    <w:jc w:val="right"/>
                    <w:rPr>
                      <w:rFonts w:ascii="Verdana" w:hAnsi="Verdana"/>
                      <w:sz w:val="20"/>
                      <w:szCs w:val="20"/>
                    </w:rPr>
                  </w:pPr>
                  <w:r w:rsidRPr="005635C9">
                    <w:rPr>
                      <w:rFonts w:ascii="Verdana" w:hAnsi="Verdana"/>
                      <w:color w:val="2E74B5" w:themeColor="accent5" w:themeShade="BF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981432" w:rsidRPr="005635C9" w14:paraId="615F935B" w14:textId="77777777" w:rsidTr="00981432">
              <w:trPr>
                <w:gridBefore w:val="1"/>
                <w:wBefore w:w="142" w:type="dxa"/>
              </w:trPr>
              <w:tc>
                <w:tcPr>
                  <w:tcW w:w="10812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2E74B5" w:themeColor="accent5" w:themeShade="BF"/>
                  </w:tcBorders>
                  <w:shd w:val="clear" w:color="auto" w:fill="auto"/>
                </w:tcPr>
                <w:p w14:paraId="15AB22B7" w14:textId="77777777" w:rsidR="00981432" w:rsidRDefault="00981432" w:rsidP="00981432">
                  <w:pPr>
                    <w:ind w:right="174"/>
                    <w:jc w:val="right"/>
                    <w:rPr>
                      <w:rFonts w:ascii="Verdana" w:hAnsi="Verdana"/>
                      <w:color w:val="2E74B5" w:themeColor="accent5" w:themeShade="BF"/>
                      <w:sz w:val="18"/>
                      <w:szCs w:val="18"/>
                    </w:rPr>
                  </w:pPr>
                </w:p>
              </w:tc>
            </w:tr>
            <w:tr w:rsidR="00981432" w:rsidRPr="005635C9" w14:paraId="3C8622F5" w14:textId="77777777" w:rsidTr="00981432">
              <w:trPr>
                <w:gridAfter w:val="1"/>
                <w:wAfter w:w="8332" w:type="dxa"/>
              </w:trPr>
              <w:tc>
                <w:tcPr>
                  <w:tcW w:w="2622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2E74B5" w:themeColor="accent5" w:themeShade="BF"/>
                  </w:tcBorders>
                  <w:shd w:val="clear" w:color="auto" w:fill="auto"/>
                </w:tcPr>
                <w:p w14:paraId="3FFBDE26" w14:textId="77777777" w:rsidR="00981432" w:rsidRPr="005635C9" w:rsidRDefault="00981432" w:rsidP="00AC746F">
                  <w:pPr>
                    <w:ind w:right="174"/>
                    <w:jc w:val="right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981432" w:rsidRPr="005635C9" w14:paraId="7C26B414" w14:textId="77777777" w:rsidTr="00981432">
              <w:trPr>
                <w:gridAfter w:val="1"/>
                <w:wAfter w:w="8332" w:type="dxa"/>
              </w:trPr>
              <w:tc>
                <w:tcPr>
                  <w:tcW w:w="2622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2E74B5" w:themeColor="accent5" w:themeShade="BF"/>
                  </w:tcBorders>
                  <w:shd w:val="clear" w:color="auto" w:fill="auto"/>
                </w:tcPr>
                <w:p w14:paraId="430A45DB" w14:textId="77777777" w:rsidR="00981432" w:rsidRPr="005635C9" w:rsidRDefault="00981432" w:rsidP="00981432">
                  <w:pPr>
                    <w:ind w:right="174"/>
                    <w:rPr>
                      <w:rFonts w:ascii="Verdana" w:hAnsi="Verdana"/>
                      <w:sz w:val="20"/>
                      <w:szCs w:val="20"/>
                    </w:rPr>
                  </w:pPr>
                  <w:r w:rsidRPr="005635C9">
                    <w:rPr>
                      <w:rFonts w:ascii="Verdana" w:hAnsi="Verdana"/>
                      <w:color w:val="2E74B5" w:themeColor="accent5" w:themeShade="BF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14:paraId="475A4D2F" w14:textId="77777777" w:rsidR="00AC746F" w:rsidRDefault="00AC746F" w:rsidP="00AC746F">
            <w:pPr>
              <w:ind w:right="174"/>
              <w:jc w:val="right"/>
              <w:rPr>
                <w:rFonts w:ascii="Verdana" w:hAnsi="Verdana"/>
                <w:color w:val="2E74B5" w:themeColor="accent5" w:themeShade="BF"/>
                <w:sz w:val="18"/>
                <w:szCs w:val="18"/>
              </w:rPr>
            </w:pPr>
          </w:p>
          <w:p w14:paraId="6BB4F6A3" w14:textId="77777777" w:rsidR="00B76933" w:rsidRDefault="00B76933" w:rsidP="00AC746F">
            <w:pPr>
              <w:ind w:right="174"/>
              <w:jc w:val="right"/>
              <w:rPr>
                <w:rFonts w:ascii="Verdana" w:hAnsi="Verdana"/>
                <w:color w:val="2E74B5" w:themeColor="accent5" w:themeShade="BF"/>
                <w:sz w:val="18"/>
                <w:szCs w:val="18"/>
              </w:rPr>
            </w:pPr>
          </w:p>
          <w:p w14:paraId="582581C2" w14:textId="77777777" w:rsidR="008B17F2" w:rsidRDefault="008B17F2" w:rsidP="00AC746F">
            <w:pPr>
              <w:ind w:right="174"/>
              <w:jc w:val="right"/>
              <w:rPr>
                <w:rFonts w:ascii="Verdana" w:hAnsi="Verdana"/>
                <w:color w:val="2E74B5" w:themeColor="accent5" w:themeShade="BF"/>
                <w:sz w:val="18"/>
                <w:szCs w:val="18"/>
              </w:rPr>
            </w:pPr>
          </w:p>
          <w:p w14:paraId="5B40E999" w14:textId="77777777" w:rsidR="008B17F2" w:rsidRDefault="008B17F2" w:rsidP="00AC746F">
            <w:pPr>
              <w:ind w:right="174"/>
              <w:jc w:val="right"/>
              <w:rPr>
                <w:rFonts w:ascii="Verdana" w:hAnsi="Verdana"/>
                <w:color w:val="2E74B5" w:themeColor="accent5" w:themeShade="BF"/>
                <w:sz w:val="18"/>
                <w:szCs w:val="18"/>
              </w:rPr>
            </w:pPr>
          </w:p>
          <w:p w14:paraId="7AA0DD93" w14:textId="77777777" w:rsidR="008B17F2" w:rsidRDefault="008B17F2" w:rsidP="00AC746F">
            <w:pPr>
              <w:ind w:right="174"/>
              <w:jc w:val="right"/>
              <w:rPr>
                <w:rFonts w:ascii="Verdana" w:hAnsi="Verdana"/>
                <w:color w:val="2E74B5" w:themeColor="accent5" w:themeShade="BF"/>
                <w:sz w:val="18"/>
                <w:szCs w:val="18"/>
              </w:rPr>
            </w:pPr>
          </w:p>
          <w:p w14:paraId="178C4593" w14:textId="77777777" w:rsidR="008B17F2" w:rsidRDefault="008B17F2" w:rsidP="00AC746F">
            <w:pPr>
              <w:ind w:right="174"/>
              <w:jc w:val="right"/>
              <w:rPr>
                <w:rFonts w:ascii="Verdana" w:hAnsi="Verdana"/>
                <w:color w:val="2E74B5" w:themeColor="accent5" w:themeShade="BF"/>
                <w:sz w:val="18"/>
                <w:szCs w:val="18"/>
              </w:rPr>
            </w:pPr>
          </w:p>
          <w:p w14:paraId="0069B719" w14:textId="6F899CF2" w:rsidR="00AC746F" w:rsidRDefault="00AC746F" w:rsidP="00AC746F">
            <w:pPr>
              <w:ind w:right="174"/>
              <w:jc w:val="right"/>
              <w:rPr>
                <w:rFonts w:ascii="Verdana" w:hAnsi="Verdana"/>
                <w:color w:val="2E74B5" w:themeColor="accent5" w:themeShade="BF"/>
                <w:sz w:val="18"/>
                <w:szCs w:val="18"/>
              </w:rPr>
            </w:pPr>
            <w:r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>Jan 2003 – Dec 201</w:t>
            </w:r>
            <w:r w:rsidR="00522770">
              <w:rPr>
                <w:rFonts w:ascii="Verdana" w:hAnsi="Verdana"/>
                <w:color w:val="2E74B5" w:themeColor="accent5" w:themeShade="BF"/>
                <w:sz w:val="18"/>
                <w:szCs w:val="18"/>
              </w:rPr>
              <w:t>6</w:t>
            </w:r>
          </w:p>
          <w:p w14:paraId="581ACCDC" w14:textId="77777777" w:rsidR="00981432" w:rsidRDefault="00981432" w:rsidP="0050577E">
            <w:pPr>
              <w:ind w:right="174"/>
              <w:jc w:val="right"/>
              <w:rPr>
                <w:rFonts w:ascii="Verdana" w:hAnsi="Verdana"/>
                <w:sz w:val="20"/>
                <w:szCs w:val="20"/>
              </w:rPr>
            </w:pPr>
          </w:p>
          <w:p w14:paraId="7136269D" w14:textId="77777777" w:rsidR="00B76933" w:rsidRPr="00B76933" w:rsidRDefault="00B76933" w:rsidP="00B76933">
            <w:pPr>
              <w:rPr>
                <w:rFonts w:ascii="Verdana" w:hAnsi="Verdana"/>
                <w:sz w:val="20"/>
                <w:szCs w:val="20"/>
              </w:rPr>
            </w:pPr>
          </w:p>
          <w:p w14:paraId="1878B39F" w14:textId="77777777" w:rsidR="00B76933" w:rsidRDefault="00B76933" w:rsidP="00B76933">
            <w:pPr>
              <w:rPr>
                <w:rFonts w:ascii="Verdana" w:hAnsi="Verdana"/>
                <w:sz w:val="20"/>
                <w:szCs w:val="20"/>
              </w:rPr>
            </w:pPr>
          </w:p>
          <w:p w14:paraId="6B32B56E" w14:textId="4574449A" w:rsidR="00B76933" w:rsidRPr="00B76933" w:rsidRDefault="00B76933" w:rsidP="00B76933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60" w:type="dxa"/>
            <w:tcBorders>
              <w:top w:val="nil"/>
              <w:left w:val="single" w:sz="4" w:space="0" w:color="2E74B5" w:themeColor="accent5" w:themeShade="BF"/>
              <w:bottom w:val="nil"/>
              <w:right w:val="nil"/>
            </w:tcBorders>
            <w:shd w:val="clear" w:color="auto" w:fill="auto"/>
            <w:vAlign w:val="bottom"/>
          </w:tcPr>
          <w:p w14:paraId="409F8B6A" w14:textId="77777777" w:rsidR="008B17F2" w:rsidRDefault="008B17F2" w:rsidP="008B17F2">
            <w:pPr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</w:p>
          <w:p w14:paraId="33AA86FA" w14:textId="71C4C588" w:rsidR="00826138" w:rsidRPr="005635C9" w:rsidRDefault="00BD21A6" w:rsidP="008B17F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 xml:space="preserve">  </w:t>
            </w:r>
            <w:r w:rsidR="00411208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>Field Sales Manager</w:t>
            </w:r>
            <w:r w:rsidR="00826138" w:rsidRPr="005635C9">
              <w:rPr>
                <w:rFonts w:ascii="Verdana" w:hAnsi="Verdana"/>
                <w:color w:val="2E74B5" w:themeColor="accent5" w:themeShade="BF"/>
                <w:sz w:val="20"/>
                <w:szCs w:val="20"/>
              </w:rPr>
              <w:t xml:space="preserve"> </w:t>
            </w:r>
            <w:r w:rsidR="00826138" w:rsidRPr="005635C9">
              <w:rPr>
                <w:rFonts w:ascii="Verdana" w:hAnsi="Verdana"/>
                <w:sz w:val="20"/>
                <w:szCs w:val="20"/>
              </w:rPr>
              <w:t xml:space="preserve">| </w:t>
            </w:r>
            <w:r w:rsidR="00411208">
              <w:rPr>
                <w:rFonts w:ascii="Verdana" w:hAnsi="Verdana"/>
                <w:sz w:val="20"/>
                <w:szCs w:val="20"/>
              </w:rPr>
              <w:t>Mayo Hardware LTD</w:t>
            </w:r>
          </w:p>
          <w:p w14:paraId="659EE3E7" w14:textId="77777777" w:rsidR="008B17F2" w:rsidRDefault="008B17F2" w:rsidP="008B17F2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300904F4" w14:textId="7DCE0586" w:rsidR="00826138" w:rsidRDefault="00BD21A6" w:rsidP="008B17F2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 </w:t>
            </w:r>
            <w:r w:rsidR="00826138" w:rsidRPr="005635C9">
              <w:rPr>
                <w:rFonts w:ascii="Verdana" w:hAnsi="Verdana"/>
                <w:i/>
                <w:iCs/>
                <w:sz w:val="20"/>
                <w:szCs w:val="20"/>
              </w:rPr>
              <w:t>Achievements:</w:t>
            </w:r>
          </w:p>
          <w:p w14:paraId="14AF5B6C" w14:textId="77777777" w:rsidR="008B17F2" w:rsidRPr="005635C9" w:rsidRDefault="008B17F2" w:rsidP="008B17F2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7EBF13BC" w14:textId="5C3CE424" w:rsidR="008B17F2" w:rsidRPr="00BD21A6" w:rsidRDefault="00952952" w:rsidP="00BD21A6">
            <w:pPr>
              <w:pStyle w:val="ListParagraph"/>
              <w:numPr>
                <w:ilvl w:val="0"/>
                <w:numId w:val="3"/>
              </w:numPr>
              <w:ind w:left="530"/>
              <w:rPr>
                <w:rFonts w:ascii="Verdana" w:hAnsi="Verdana"/>
                <w:sz w:val="20"/>
                <w:szCs w:val="20"/>
              </w:rPr>
            </w:pPr>
            <w:r w:rsidRPr="00952952">
              <w:rPr>
                <w:rFonts w:ascii="Verdana" w:hAnsi="Verdana"/>
                <w:sz w:val="20"/>
                <w:szCs w:val="20"/>
              </w:rPr>
              <w:t xml:space="preserve">Net sales growth of 11% driving sales </w:t>
            </w:r>
            <w:r w:rsidR="00981432">
              <w:rPr>
                <w:rFonts w:ascii="Verdana" w:hAnsi="Verdana"/>
                <w:sz w:val="20"/>
                <w:szCs w:val="20"/>
              </w:rPr>
              <w:t>to</w:t>
            </w:r>
            <w:r w:rsidRPr="0095295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981432">
              <w:rPr>
                <w:rFonts w:ascii="Verdana" w:hAnsi="Verdana"/>
                <w:sz w:val="20"/>
                <w:szCs w:val="20"/>
              </w:rPr>
              <w:t xml:space="preserve">exceed </w:t>
            </w:r>
            <w:r w:rsidRPr="00952952">
              <w:rPr>
                <w:rFonts w:ascii="Verdana" w:hAnsi="Verdana"/>
                <w:sz w:val="20"/>
                <w:szCs w:val="20"/>
              </w:rPr>
              <w:t>$10m</w:t>
            </w:r>
          </w:p>
          <w:p w14:paraId="2488E0AB" w14:textId="78679A66" w:rsidR="00826138" w:rsidRDefault="00BD21A6" w:rsidP="008B17F2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lastRenderedPageBreak/>
              <w:t xml:space="preserve">  </w:t>
            </w:r>
            <w:r w:rsidR="00826138" w:rsidRPr="005635C9">
              <w:rPr>
                <w:rFonts w:ascii="Verdana" w:hAnsi="Verdana"/>
                <w:i/>
                <w:iCs/>
                <w:sz w:val="20"/>
                <w:szCs w:val="20"/>
              </w:rPr>
              <w:t>Responsibilities:</w:t>
            </w:r>
          </w:p>
          <w:p w14:paraId="6517490A" w14:textId="77777777" w:rsidR="008B17F2" w:rsidRDefault="008B17F2" w:rsidP="008B17F2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364F853F" w14:textId="77777777" w:rsidR="00981432" w:rsidRPr="00981432" w:rsidRDefault="00981432" w:rsidP="000C21F0">
            <w:pPr>
              <w:pStyle w:val="ListParagraph"/>
              <w:numPr>
                <w:ilvl w:val="0"/>
                <w:numId w:val="3"/>
              </w:numPr>
              <w:ind w:left="530"/>
              <w:rPr>
                <w:rFonts w:ascii="Verdana" w:hAnsi="Verdana"/>
                <w:sz w:val="20"/>
                <w:szCs w:val="20"/>
              </w:rPr>
            </w:pPr>
            <w:r w:rsidRPr="00981432">
              <w:rPr>
                <w:rFonts w:ascii="Verdana" w:hAnsi="Verdana"/>
                <w:sz w:val="20"/>
                <w:szCs w:val="20"/>
              </w:rPr>
              <w:t>Evaluation of core skill sets for four territory sales managers</w:t>
            </w:r>
          </w:p>
          <w:p w14:paraId="23B78433" w14:textId="63A2C959" w:rsidR="00981432" w:rsidRPr="00981432" w:rsidRDefault="00981432" w:rsidP="000C21F0">
            <w:pPr>
              <w:pStyle w:val="ListParagraph"/>
              <w:numPr>
                <w:ilvl w:val="0"/>
                <w:numId w:val="3"/>
              </w:numPr>
              <w:ind w:left="530"/>
              <w:rPr>
                <w:rFonts w:ascii="Verdana" w:hAnsi="Verdana"/>
                <w:sz w:val="20"/>
                <w:szCs w:val="20"/>
              </w:rPr>
            </w:pPr>
            <w:r w:rsidRPr="00981432">
              <w:rPr>
                <w:rFonts w:ascii="Verdana" w:hAnsi="Verdana"/>
                <w:sz w:val="20"/>
                <w:szCs w:val="20"/>
              </w:rPr>
              <w:t>Ensuring best practice and impl</w:t>
            </w:r>
            <w:r w:rsidR="009E0467">
              <w:rPr>
                <w:rFonts w:ascii="Verdana" w:hAnsi="Verdana"/>
                <w:sz w:val="20"/>
                <w:szCs w:val="20"/>
              </w:rPr>
              <w:t>ementation</w:t>
            </w:r>
            <w:r w:rsidRPr="00981432">
              <w:rPr>
                <w:rFonts w:ascii="Verdana" w:hAnsi="Verdana"/>
                <w:sz w:val="20"/>
                <w:szCs w:val="20"/>
              </w:rPr>
              <w:t xml:space="preserve"> of tracking reports and systems</w:t>
            </w:r>
          </w:p>
          <w:p w14:paraId="525768DA" w14:textId="77777777" w:rsidR="00981432" w:rsidRPr="00981432" w:rsidRDefault="00981432" w:rsidP="000C21F0">
            <w:pPr>
              <w:pStyle w:val="ListParagraph"/>
              <w:numPr>
                <w:ilvl w:val="0"/>
                <w:numId w:val="3"/>
              </w:numPr>
              <w:ind w:left="530"/>
              <w:rPr>
                <w:rFonts w:ascii="Verdana" w:hAnsi="Verdana"/>
                <w:sz w:val="20"/>
                <w:szCs w:val="20"/>
              </w:rPr>
            </w:pPr>
            <w:r w:rsidRPr="00981432">
              <w:rPr>
                <w:rFonts w:ascii="Verdana" w:hAnsi="Verdana"/>
                <w:sz w:val="20"/>
                <w:szCs w:val="20"/>
              </w:rPr>
              <w:t>Ongoing management of all territories and territory managers</w:t>
            </w:r>
          </w:p>
          <w:p w14:paraId="0175A4D0" w14:textId="6E4FEEFF" w:rsidR="00981432" w:rsidRDefault="00981432" w:rsidP="009814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  <w:p w14:paraId="2697DB9C" w14:textId="77777777" w:rsidR="008B17F2" w:rsidRDefault="008B17F2" w:rsidP="008B17F2">
            <w:pPr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</w:pPr>
          </w:p>
          <w:p w14:paraId="36952ED9" w14:textId="21DFB647" w:rsidR="00981432" w:rsidRDefault="00BD21A6" w:rsidP="008B17F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 xml:space="preserve">  </w:t>
            </w:r>
            <w:r w:rsidR="00981432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 xml:space="preserve">Key Account Manager </w:t>
            </w:r>
            <w:r w:rsidR="000C21F0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>Speciality</w:t>
            </w:r>
            <w:r w:rsidR="00981432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r w:rsidR="00496E59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>C</w:t>
            </w:r>
            <w:r w:rsidR="00981432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</w:rPr>
              <w:t>hannel</w:t>
            </w:r>
            <w:r w:rsidR="00981432" w:rsidRPr="005635C9">
              <w:rPr>
                <w:rFonts w:ascii="Verdana" w:hAnsi="Verdana"/>
                <w:color w:val="2E74B5" w:themeColor="accent5" w:themeShade="BF"/>
                <w:sz w:val="20"/>
                <w:szCs w:val="20"/>
              </w:rPr>
              <w:t xml:space="preserve"> </w:t>
            </w:r>
            <w:r w:rsidR="00981432" w:rsidRPr="005635C9">
              <w:rPr>
                <w:rFonts w:ascii="Verdana" w:hAnsi="Verdana"/>
                <w:sz w:val="20"/>
                <w:szCs w:val="20"/>
              </w:rPr>
              <w:t xml:space="preserve">| </w:t>
            </w:r>
            <w:r w:rsidR="00981432">
              <w:rPr>
                <w:rFonts w:ascii="Verdana" w:hAnsi="Verdana"/>
                <w:sz w:val="20"/>
                <w:szCs w:val="20"/>
              </w:rPr>
              <w:t>Horleys Sport Nutrition</w:t>
            </w:r>
          </w:p>
          <w:p w14:paraId="33AFEE38" w14:textId="77777777" w:rsidR="008B17F2" w:rsidRDefault="008B17F2" w:rsidP="00981432">
            <w:pPr>
              <w:ind w:firstLine="169"/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14330C0F" w14:textId="4959E6A4" w:rsidR="00981432" w:rsidRDefault="00981432" w:rsidP="00981432">
            <w:pPr>
              <w:ind w:firstLine="169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5635C9">
              <w:rPr>
                <w:rFonts w:ascii="Verdana" w:hAnsi="Verdana"/>
                <w:i/>
                <w:iCs/>
                <w:sz w:val="20"/>
                <w:szCs w:val="20"/>
              </w:rPr>
              <w:t>Achievements:</w:t>
            </w:r>
          </w:p>
          <w:p w14:paraId="18F1EB89" w14:textId="77777777" w:rsidR="008B17F2" w:rsidRPr="005635C9" w:rsidRDefault="008B17F2" w:rsidP="00981432">
            <w:pPr>
              <w:ind w:firstLine="169"/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2906E478" w14:textId="496413CA" w:rsidR="000C21F0" w:rsidRDefault="0021077B" w:rsidP="000C21F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53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Turned </w:t>
            </w:r>
            <w:r w:rsidR="00496E59">
              <w:rPr>
                <w:rFonts w:ascii="Verdana" w:hAnsi="Verdana"/>
                <w:sz w:val="20"/>
                <w:szCs w:val="20"/>
              </w:rPr>
              <w:t xml:space="preserve">around </w:t>
            </w:r>
            <w:r>
              <w:rPr>
                <w:rFonts w:ascii="Verdana" w:hAnsi="Verdana"/>
                <w:sz w:val="20"/>
                <w:szCs w:val="20"/>
              </w:rPr>
              <w:t xml:space="preserve">an </w:t>
            </w:r>
            <w:r w:rsidR="000C21F0">
              <w:rPr>
                <w:rFonts w:ascii="Verdana" w:hAnsi="Verdana"/>
                <w:sz w:val="20"/>
                <w:szCs w:val="20"/>
              </w:rPr>
              <w:t xml:space="preserve">annual </w:t>
            </w:r>
            <w:r>
              <w:rPr>
                <w:rFonts w:ascii="Verdana" w:hAnsi="Verdana"/>
                <w:sz w:val="20"/>
                <w:szCs w:val="20"/>
              </w:rPr>
              <w:t xml:space="preserve">Ebit </w:t>
            </w:r>
            <w:r w:rsidR="000C21F0">
              <w:rPr>
                <w:rFonts w:ascii="Verdana" w:hAnsi="Verdana"/>
                <w:sz w:val="20"/>
                <w:szCs w:val="20"/>
              </w:rPr>
              <w:t xml:space="preserve">loss of </w:t>
            </w:r>
            <w:r w:rsidR="00496E59">
              <w:rPr>
                <w:rFonts w:ascii="Verdana" w:hAnsi="Verdana"/>
                <w:sz w:val="20"/>
                <w:szCs w:val="20"/>
              </w:rPr>
              <w:t>circa $-</w:t>
            </w:r>
            <w:r w:rsidR="000C21F0">
              <w:rPr>
                <w:rFonts w:ascii="Verdana" w:hAnsi="Verdana"/>
                <w:sz w:val="20"/>
                <w:szCs w:val="20"/>
              </w:rPr>
              <w:t>200</w:t>
            </w:r>
            <w:r>
              <w:rPr>
                <w:rFonts w:ascii="Verdana" w:hAnsi="Verdana"/>
                <w:sz w:val="20"/>
                <w:szCs w:val="20"/>
              </w:rPr>
              <w:t xml:space="preserve">k into </w:t>
            </w:r>
            <w:r w:rsidR="00496E59">
              <w:rPr>
                <w:rFonts w:ascii="Verdana" w:hAnsi="Verdana"/>
                <w:sz w:val="20"/>
                <w:szCs w:val="20"/>
              </w:rPr>
              <w:t>a</w:t>
            </w:r>
            <w:r w:rsidR="00B76933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96E59">
              <w:rPr>
                <w:rFonts w:ascii="Verdana" w:hAnsi="Verdana"/>
                <w:sz w:val="20"/>
                <w:szCs w:val="20"/>
              </w:rPr>
              <w:t>$</w:t>
            </w:r>
            <w:r w:rsidR="00B76933">
              <w:rPr>
                <w:rFonts w:ascii="Verdana" w:hAnsi="Verdana"/>
                <w:sz w:val="20"/>
                <w:szCs w:val="20"/>
              </w:rPr>
              <w:t>+</w:t>
            </w:r>
            <w:r w:rsidR="00496E59">
              <w:rPr>
                <w:rFonts w:ascii="Verdana" w:hAnsi="Verdana"/>
                <w:sz w:val="20"/>
                <w:szCs w:val="20"/>
              </w:rPr>
              <w:t>275K E</w:t>
            </w:r>
            <w:r w:rsidR="000C21F0">
              <w:rPr>
                <w:rFonts w:ascii="Verdana" w:hAnsi="Verdana"/>
                <w:sz w:val="20"/>
                <w:szCs w:val="20"/>
              </w:rPr>
              <w:t>bit within 18 months</w:t>
            </w:r>
          </w:p>
          <w:p w14:paraId="0E6F7ED0" w14:textId="36800E1A" w:rsidR="00AC746F" w:rsidRDefault="00AC746F" w:rsidP="000C21F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53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YOY growth of 11% </w:t>
            </w:r>
            <w:r w:rsidR="00B76933">
              <w:rPr>
                <w:rFonts w:ascii="Verdana" w:hAnsi="Verdana"/>
                <w:sz w:val="20"/>
                <w:szCs w:val="20"/>
              </w:rPr>
              <w:t>plus</w:t>
            </w:r>
          </w:p>
          <w:p w14:paraId="05624B08" w14:textId="0A25CDA2" w:rsidR="00981432" w:rsidRPr="00952952" w:rsidRDefault="00B76933" w:rsidP="0021077B">
            <w:pPr>
              <w:pStyle w:val="ListParagraph"/>
              <w:numPr>
                <w:ilvl w:val="0"/>
                <w:numId w:val="3"/>
              </w:numPr>
              <w:ind w:left="53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Winning</w:t>
            </w:r>
            <w:r w:rsidR="0021077B">
              <w:rPr>
                <w:rFonts w:ascii="Verdana" w:hAnsi="Verdana"/>
                <w:sz w:val="20"/>
                <w:szCs w:val="20"/>
              </w:rPr>
              <w:t xml:space="preserve"> the profitable new channel of </w:t>
            </w:r>
            <w:r w:rsidR="004B338A">
              <w:rPr>
                <w:rFonts w:ascii="Verdana" w:hAnsi="Verdana"/>
                <w:sz w:val="20"/>
                <w:szCs w:val="20"/>
              </w:rPr>
              <w:t>o</w:t>
            </w:r>
            <w:r w:rsidR="0021077B">
              <w:rPr>
                <w:rFonts w:ascii="Verdana" w:hAnsi="Verdana"/>
                <w:sz w:val="20"/>
                <w:szCs w:val="20"/>
              </w:rPr>
              <w:t xml:space="preserve">il and </w:t>
            </w:r>
            <w:r w:rsidR="004B338A">
              <w:rPr>
                <w:rFonts w:ascii="Verdana" w:hAnsi="Verdana"/>
                <w:sz w:val="20"/>
                <w:szCs w:val="20"/>
              </w:rPr>
              <w:t>c</w:t>
            </w:r>
            <w:r w:rsidR="0021077B">
              <w:rPr>
                <w:rFonts w:ascii="Verdana" w:hAnsi="Verdana"/>
                <w:sz w:val="20"/>
                <w:szCs w:val="20"/>
              </w:rPr>
              <w:t>onvenience with</w:t>
            </w:r>
            <w:r>
              <w:rPr>
                <w:rFonts w:ascii="Verdana" w:hAnsi="Verdana"/>
                <w:sz w:val="20"/>
                <w:szCs w:val="20"/>
              </w:rPr>
              <w:t>in</w:t>
            </w:r>
            <w:r w:rsidR="0021077B">
              <w:rPr>
                <w:rFonts w:ascii="Verdana" w:hAnsi="Verdana"/>
                <w:sz w:val="20"/>
                <w:szCs w:val="20"/>
              </w:rPr>
              <w:t xml:space="preserve"> the healthy snack category</w:t>
            </w:r>
          </w:p>
          <w:p w14:paraId="240AD2E9" w14:textId="77777777" w:rsidR="008B17F2" w:rsidRDefault="008B17F2" w:rsidP="00981432">
            <w:pPr>
              <w:ind w:firstLine="169"/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26E5327F" w14:textId="13E5A4F7" w:rsidR="00981432" w:rsidRDefault="00981432" w:rsidP="00981432">
            <w:pPr>
              <w:ind w:firstLine="169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5635C9">
              <w:rPr>
                <w:rFonts w:ascii="Verdana" w:hAnsi="Verdana"/>
                <w:i/>
                <w:iCs/>
                <w:sz w:val="20"/>
                <w:szCs w:val="20"/>
              </w:rPr>
              <w:t>Responsibilities:</w:t>
            </w:r>
          </w:p>
          <w:p w14:paraId="6BF64210" w14:textId="77777777" w:rsidR="008B17F2" w:rsidRDefault="008B17F2" w:rsidP="00981432">
            <w:pPr>
              <w:ind w:firstLine="169"/>
              <w:rPr>
                <w:rFonts w:ascii="Verdana" w:hAnsi="Verdana"/>
                <w:i/>
                <w:iCs/>
                <w:sz w:val="20"/>
                <w:szCs w:val="20"/>
              </w:rPr>
            </w:pPr>
          </w:p>
          <w:p w14:paraId="5EB809EF" w14:textId="75A14E74" w:rsidR="0021077B" w:rsidRDefault="0021077B" w:rsidP="0021077B">
            <w:pPr>
              <w:pStyle w:val="ListParagraph"/>
              <w:numPr>
                <w:ilvl w:val="0"/>
                <w:numId w:val="3"/>
              </w:numPr>
              <w:ind w:left="530"/>
              <w:rPr>
                <w:rFonts w:ascii="Verdana" w:hAnsi="Verdana"/>
                <w:sz w:val="20"/>
                <w:szCs w:val="20"/>
              </w:rPr>
            </w:pPr>
            <w:r w:rsidRPr="00981432">
              <w:rPr>
                <w:rFonts w:ascii="Verdana" w:hAnsi="Verdana"/>
                <w:sz w:val="20"/>
                <w:szCs w:val="20"/>
              </w:rPr>
              <w:t xml:space="preserve">Key account management for </w:t>
            </w:r>
            <w:r>
              <w:rPr>
                <w:rFonts w:ascii="Verdana" w:hAnsi="Verdana"/>
                <w:sz w:val="20"/>
                <w:szCs w:val="20"/>
              </w:rPr>
              <w:t xml:space="preserve">the speciality </w:t>
            </w:r>
            <w:r w:rsidRPr="00981432">
              <w:rPr>
                <w:rFonts w:ascii="Verdana" w:hAnsi="Verdana"/>
                <w:sz w:val="20"/>
                <w:szCs w:val="20"/>
              </w:rPr>
              <w:t>route channel, health foods</w:t>
            </w:r>
            <w:r>
              <w:rPr>
                <w:rFonts w:ascii="Verdana" w:hAnsi="Verdana"/>
                <w:sz w:val="20"/>
                <w:szCs w:val="20"/>
              </w:rPr>
              <w:t xml:space="preserve"> stores</w:t>
            </w:r>
            <w:r w:rsidRPr="00981432">
              <w:rPr>
                <w:rFonts w:ascii="Verdana" w:hAnsi="Verdana"/>
                <w:sz w:val="20"/>
                <w:szCs w:val="20"/>
              </w:rPr>
              <w:t>, gyms</w:t>
            </w:r>
            <w:r>
              <w:rPr>
                <w:rFonts w:ascii="Verdana" w:hAnsi="Verdana"/>
                <w:sz w:val="20"/>
                <w:szCs w:val="20"/>
              </w:rPr>
              <w:t>, internet sites</w:t>
            </w:r>
            <w:r w:rsidRPr="00981432">
              <w:rPr>
                <w:rFonts w:ascii="Verdana" w:hAnsi="Verdana"/>
                <w:sz w:val="20"/>
                <w:szCs w:val="20"/>
              </w:rPr>
              <w:t xml:space="preserve"> and pharmacies </w:t>
            </w:r>
          </w:p>
          <w:p w14:paraId="484BAD54" w14:textId="4577C889" w:rsidR="00AC746F" w:rsidRDefault="00AC746F" w:rsidP="0021077B">
            <w:pPr>
              <w:pStyle w:val="ListParagraph"/>
              <w:numPr>
                <w:ilvl w:val="0"/>
                <w:numId w:val="3"/>
              </w:numPr>
              <w:ind w:left="53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Product staff training programme</w:t>
            </w:r>
            <w:r w:rsidR="00B76933">
              <w:rPr>
                <w:rFonts w:ascii="Verdana" w:hAnsi="Verdana"/>
                <w:sz w:val="20"/>
                <w:szCs w:val="20"/>
              </w:rPr>
              <w:t>;</w:t>
            </w:r>
            <w:r>
              <w:rPr>
                <w:rFonts w:ascii="Verdana" w:hAnsi="Verdana"/>
                <w:sz w:val="20"/>
                <w:szCs w:val="20"/>
              </w:rPr>
              <w:t xml:space="preserve"> country wide</w:t>
            </w:r>
          </w:p>
          <w:p w14:paraId="480D1A3F" w14:textId="1C9DB480" w:rsidR="00AC746F" w:rsidRPr="00981432" w:rsidRDefault="00AC746F" w:rsidP="0021077B">
            <w:pPr>
              <w:pStyle w:val="ListParagraph"/>
              <w:numPr>
                <w:ilvl w:val="0"/>
                <w:numId w:val="3"/>
              </w:numPr>
              <w:ind w:left="53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Educational seminars for the public</w:t>
            </w:r>
            <w:r w:rsidR="00B76933">
              <w:rPr>
                <w:rFonts w:ascii="Verdana" w:hAnsi="Verdana"/>
                <w:sz w:val="20"/>
                <w:szCs w:val="20"/>
              </w:rPr>
              <w:t>;</w:t>
            </w:r>
            <w:r>
              <w:rPr>
                <w:rFonts w:ascii="Verdana" w:hAnsi="Verdana"/>
                <w:sz w:val="20"/>
                <w:szCs w:val="20"/>
              </w:rPr>
              <w:t xml:space="preserve"> country wide</w:t>
            </w:r>
          </w:p>
          <w:p w14:paraId="55620B9C" w14:textId="495A060C" w:rsidR="0021077B" w:rsidRPr="00981432" w:rsidRDefault="0021077B" w:rsidP="0021077B">
            <w:pPr>
              <w:pStyle w:val="ListParagraph"/>
              <w:numPr>
                <w:ilvl w:val="0"/>
                <w:numId w:val="3"/>
              </w:numPr>
              <w:ind w:left="530"/>
              <w:rPr>
                <w:rFonts w:ascii="Verdana" w:hAnsi="Verdana"/>
                <w:sz w:val="20"/>
                <w:szCs w:val="20"/>
              </w:rPr>
            </w:pPr>
            <w:r w:rsidRPr="00981432">
              <w:rPr>
                <w:rFonts w:ascii="Verdana" w:hAnsi="Verdana"/>
                <w:sz w:val="20"/>
                <w:szCs w:val="20"/>
              </w:rPr>
              <w:t xml:space="preserve">Management of </w:t>
            </w:r>
            <w:r w:rsidR="004B338A">
              <w:rPr>
                <w:rFonts w:ascii="Verdana" w:hAnsi="Verdana"/>
                <w:sz w:val="20"/>
                <w:szCs w:val="20"/>
              </w:rPr>
              <w:t xml:space="preserve">the </w:t>
            </w:r>
            <w:r w:rsidRPr="00981432">
              <w:rPr>
                <w:rFonts w:ascii="Verdana" w:hAnsi="Verdana"/>
                <w:sz w:val="20"/>
                <w:szCs w:val="20"/>
              </w:rPr>
              <w:t>oil and convenience channel</w:t>
            </w:r>
          </w:p>
          <w:p w14:paraId="2D644E31" w14:textId="4E6826F6" w:rsidR="0021077B" w:rsidRPr="00981432" w:rsidRDefault="0021077B" w:rsidP="0021077B">
            <w:pPr>
              <w:pStyle w:val="ListParagraph"/>
              <w:numPr>
                <w:ilvl w:val="0"/>
                <w:numId w:val="3"/>
              </w:numPr>
              <w:ind w:left="530"/>
              <w:rPr>
                <w:rFonts w:ascii="Verdana" w:hAnsi="Verdana"/>
                <w:sz w:val="20"/>
                <w:szCs w:val="20"/>
              </w:rPr>
            </w:pPr>
            <w:r w:rsidRPr="00981432">
              <w:rPr>
                <w:rFonts w:ascii="Verdana" w:hAnsi="Verdana"/>
                <w:sz w:val="20"/>
                <w:szCs w:val="20"/>
              </w:rPr>
              <w:t xml:space="preserve">Forecasting for total NZ </w:t>
            </w:r>
            <w:r w:rsidR="00AC746F">
              <w:rPr>
                <w:rFonts w:ascii="Verdana" w:hAnsi="Verdana"/>
                <w:sz w:val="20"/>
                <w:szCs w:val="20"/>
              </w:rPr>
              <w:t xml:space="preserve">specialty </w:t>
            </w:r>
            <w:r w:rsidRPr="00981432">
              <w:rPr>
                <w:rFonts w:ascii="Verdana" w:hAnsi="Verdana"/>
                <w:sz w:val="20"/>
                <w:szCs w:val="20"/>
              </w:rPr>
              <w:t>sales</w:t>
            </w:r>
          </w:p>
          <w:p w14:paraId="7C188490" w14:textId="69D1B6B8" w:rsidR="0021077B" w:rsidRPr="00981432" w:rsidRDefault="0021077B" w:rsidP="0021077B">
            <w:pPr>
              <w:pStyle w:val="ListParagraph"/>
              <w:numPr>
                <w:ilvl w:val="0"/>
                <w:numId w:val="3"/>
              </w:numPr>
              <w:ind w:left="530"/>
              <w:rPr>
                <w:rFonts w:ascii="Verdana" w:hAnsi="Verdana"/>
                <w:sz w:val="20"/>
                <w:szCs w:val="20"/>
              </w:rPr>
            </w:pPr>
            <w:r w:rsidRPr="00981432">
              <w:rPr>
                <w:rFonts w:ascii="Verdana" w:hAnsi="Verdana"/>
                <w:sz w:val="20"/>
                <w:szCs w:val="20"/>
              </w:rPr>
              <w:t xml:space="preserve">Management of </w:t>
            </w:r>
            <w:r w:rsidR="00AC746F">
              <w:rPr>
                <w:rFonts w:ascii="Verdana" w:hAnsi="Verdana"/>
                <w:sz w:val="20"/>
                <w:szCs w:val="20"/>
              </w:rPr>
              <w:t xml:space="preserve">a small </w:t>
            </w:r>
            <w:r w:rsidRPr="00981432">
              <w:rPr>
                <w:rFonts w:ascii="Verdana" w:hAnsi="Verdana"/>
                <w:sz w:val="20"/>
                <w:szCs w:val="20"/>
              </w:rPr>
              <w:t>customer services</w:t>
            </w:r>
            <w:r w:rsidR="00AC746F">
              <w:rPr>
                <w:rFonts w:ascii="Verdana" w:hAnsi="Verdana"/>
                <w:sz w:val="20"/>
                <w:szCs w:val="20"/>
              </w:rPr>
              <w:t xml:space="preserve"> team</w:t>
            </w:r>
          </w:p>
          <w:p w14:paraId="53A2958D" w14:textId="2D5BA2D0" w:rsidR="0021077B" w:rsidRPr="00981432" w:rsidRDefault="00AC746F" w:rsidP="0021077B">
            <w:pPr>
              <w:pStyle w:val="ListParagraph"/>
              <w:numPr>
                <w:ilvl w:val="0"/>
                <w:numId w:val="3"/>
              </w:numPr>
              <w:ind w:left="53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Management of a small t</w:t>
            </w:r>
            <w:r w:rsidR="0021077B" w:rsidRPr="00981432">
              <w:rPr>
                <w:rFonts w:ascii="Verdana" w:hAnsi="Verdana"/>
                <w:sz w:val="20"/>
                <w:szCs w:val="20"/>
              </w:rPr>
              <w:t>erritory sales team</w:t>
            </w:r>
          </w:p>
          <w:p w14:paraId="546C087A" w14:textId="77777777" w:rsidR="00981432" w:rsidRDefault="00981432" w:rsidP="009814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</w:pPr>
          </w:p>
          <w:p w14:paraId="380231EA" w14:textId="6D4561F9" w:rsidR="00952952" w:rsidRDefault="00952952" w:rsidP="00981432">
            <w:pPr>
              <w:rPr>
                <w:rFonts w:ascii="Verdana" w:hAnsi="Verdana"/>
                <w:sz w:val="20"/>
                <w:szCs w:val="20"/>
              </w:rPr>
            </w:pPr>
          </w:p>
          <w:p w14:paraId="19CC82CC" w14:textId="77777777" w:rsidR="00981432" w:rsidRPr="00981432" w:rsidRDefault="00981432" w:rsidP="00981432">
            <w:pPr>
              <w:rPr>
                <w:rFonts w:ascii="Verdana" w:hAnsi="Verdana"/>
                <w:sz w:val="20"/>
                <w:szCs w:val="20"/>
              </w:rPr>
            </w:pPr>
          </w:p>
          <w:p w14:paraId="136727E3" w14:textId="78BFF96D" w:rsidR="000B4EE9" w:rsidRPr="005635C9" w:rsidRDefault="000B4EE9" w:rsidP="009814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rPr>
                <w:rFonts w:ascii="Verdana" w:hAnsi="Verdana"/>
                <w:i/>
                <w:iCs/>
                <w:sz w:val="20"/>
                <w:szCs w:val="20"/>
              </w:rPr>
            </w:pPr>
          </w:p>
        </w:tc>
      </w:tr>
      <w:tr w:rsidR="005810FD" w:rsidRPr="005635C9" w14:paraId="4CCB4753" w14:textId="77777777" w:rsidTr="00E05273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2E74B5" w:themeColor="accent5" w:themeShade="BF"/>
            </w:tcBorders>
            <w:shd w:val="clear" w:color="auto" w:fill="auto"/>
          </w:tcPr>
          <w:p w14:paraId="24EF89C9" w14:textId="77777777" w:rsidR="008B17F2" w:rsidRDefault="008B17F2" w:rsidP="008A2AD6">
            <w:pPr>
              <w:tabs>
                <w:tab w:val="left" w:pos="2019"/>
              </w:tabs>
              <w:ind w:right="174"/>
              <w:jc w:val="right"/>
              <w:rPr>
                <w:rFonts w:ascii="Verdana" w:hAnsi="Verdana"/>
                <w:b/>
                <w:bCs/>
                <w:color w:val="2E74B5" w:themeColor="accent5" w:themeShade="BF"/>
                <w:spacing w:val="40"/>
                <w:sz w:val="19"/>
                <w:szCs w:val="19"/>
              </w:rPr>
            </w:pPr>
          </w:p>
          <w:p w14:paraId="63A2DC4E" w14:textId="666AA958" w:rsidR="0050577E" w:rsidRPr="005635C9" w:rsidRDefault="0050577E" w:rsidP="008A2AD6">
            <w:pPr>
              <w:tabs>
                <w:tab w:val="left" w:pos="2019"/>
              </w:tabs>
              <w:ind w:right="174"/>
              <w:jc w:val="right"/>
              <w:rPr>
                <w:rFonts w:ascii="Verdana" w:hAnsi="Verdana"/>
                <w:b/>
                <w:bCs/>
                <w:color w:val="2E74B5" w:themeColor="accent5" w:themeShade="BF"/>
                <w:spacing w:val="40"/>
                <w:sz w:val="19"/>
                <w:szCs w:val="19"/>
              </w:rPr>
            </w:pPr>
            <w:r w:rsidRPr="005635C9">
              <w:rPr>
                <w:rFonts w:ascii="Verdana" w:hAnsi="Verdana"/>
                <w:b/>
                <w:bCs/>
                <w:color w:val="2E74B5" w:themeColor="accent5" w:themeShade="BF"/>
                <w:spacing w:val="40"/>
                <w:sz w:val="19"/>
                <w:szCs w:val="19"/>
              </w:rPr>
              <w:t>Qualifications</w:t>
            </w:r>
            <w:r w:rsidR="006572DA" w:rsidRPr="005635C9">
              <w:rPr>
                <w:rFonts w:ascii="Verdana" w:hAnsi="Verdana"/>
                <w:b/>
                <w:bCs/>
                <w:color w:val="2E74B5" w:themeColor="accent5" w:themeShade="BF"/>
                <w:spacing w:val="40"/>
                <w:sz w:val="19"/>
                <w:szCs w:val="19"/>
              </w:rPr>
              <w:t xml:space="preserve"> </w:t>
            </w:r>
            <w:r w:rsidR="00AC421C" w:rsidRPr="005635C9">
              <w:rPr>
                <w:rFonts w:ascii="Verdana" w:hAnsi="Verdana"/>
                <w:b/>
                <w:bCs/>
                <w:color w:val="2E74B5" w:themeColor="accent5" w:themeShade="BF"/>
                <w:spacing w:val="40"/>
                <w:sz w:val="19"/>
                <w:szCs w:val="19"/>
              </w:rPr>
              <w:t xml:space="preserve">&amp; </w:t>
            </w:r>
            <w:r w:rsidRPr="005635C9">
              <w:rPr>
                <w:rFonts w:ascii="Verdana" w:hAnsi="Verdana"/>
                <w:b/>
                <w:bCs/>
                <w:color w:val="2E74B5" w:themeColor="accent5" w:themeShade="BF"/>
                <w:spacing w:val="40"/>
                <w:sz w:val="19"/>
                <w:szCs w:val="19"/>
              </w:rPr>
              <w:t>Professional</w:t>
            </w:r>
          </w:p>
          <w:p w14:paraId="1857BB03" w14:textId="46A5D9D7" w:rsidR="0050577E" w:rsidRPr="005635C9" w:rsidRDefault="0050577E" w:rsidP="0050577E">
            <w:pPr>
              <w:ind w:right="174"/>
              <w:jc w:val="right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5635C9">
              <w:rPr>
                <w:rFonts w:ascii="Verdana" w:hAnsi="Verdana"/>
                <w:b/>
                <w:bCs/>
                <w:color w:val="2E74B5" w:themeColor="accent5" w:themeShade="BF"/>
                <w:spacing w:val="40"/>
                <w:sz w:val="19"/>
                <w:szCs w:val="19"/>
              </w:rPr>
              <w:t xml:space="preserve"> Development</w:t>
            </w:r>
          </w:p>
        </w:tc>
        <w:tc>
          <w:tcPr>
            <w:tcW w:w="8260" w:type="dxa"/>
            <w:tcBorders>
              <w:top w:val="nil"/>
              <w:left w:val="single" w:sz="4" w:space="0" w:color="2E74B5" w:themeColor="accent5" w:themeShade="BF"/>
              <w:bottom w:val="nil"/>
              <w:right w:val="nil"/>
            </w:tcBorders>
          </w:tcPr>
          <w:p w14:paraId="40C8E669" w14:textId="6E3B40C9" w:rsidR="00B54DB5" w:rsidRPr="005635C9" w:rsidRDefault="00B54DB5" w:rsidP="00B54DB5">
            <w:pPr>
              <w:ind w:firstLine="161"/>
              <w:rPr>
                <w:rFonts w:ascii="Verdana" w:hAnsi="Verdana"/>
                <w:sz w:val="20"/>
                <w:szCs w:val="20"/>
              </w:rPr>
            </w:pPr>
          </w:p>
          <w:p w14:paraId="25E535C3" w14:textId="1DCF9FF5" w:rsidR="00B54DB5" w:rsidRPr="005635C9" w:rsidRDefault="0050577E" w:rsidP="008B17F2">
            <w:pPr>
              <w:rPr>
                <w:rFonts w:ascii="Verdana" w:hAnsi="Verdana"/>
                <w:sz w:val="20"/>
                <w:szCs w:val="20"/>
              </w:rPr>
            </w:pPr>
            <w:r w:rsidRPr="006871D5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  <w:lang w:val="en-GB"/>
              </w:rPr>
              <w:t>B</w:t>
            </w:r>
            <w:r w:rsidR="00496E59">
              <w:rPr>
                <w:rFonts w:ascii="Verdana" w:hAnsi="Verdana"/>
                <w:b/>
                <w:bCs/>
                <w:color w:val="2E74B5" w:themeColor="accent5" w:themeShade="BF"/>
                <w:sz w:val="20"/>
                <w:szCs w:val="20"/>
                <w:lang w:val="en-GB"/>
              </w:rPr>
              <w:t>Sc (Hons) Sports Science, Nottingham Trent University</w:t>
            </w:r>
          </w:p>
          <w:p w14:paraId="19E5DB51" w14:textId="654C43CB" w:rsidR="0050577E" w:rsidRPr="005635C9" w:rsidRDefault="0050577E" w:rsidP="00C2035B">
            <w:pPr>
              <w:ind w:firstLine="161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5AB21D6" w14:textId="77777777" w:rsidR="0050577E" w:rsidRPr="005635C9" w:rsidRDefault="0050577E" w:rsidP="000D5930">
            <w:pPr>
              <w:rPr>
                <w:rFonts w:ascii="Verdana" w:hAnsi="Verdana"/>
              </w:rPr>
            </w:pPr>
          </w:p>
          <w:p w14:paraId="2D2364F4" w14:textId="77777777" w:rsidR="00354264" w:rsidRDefault="00354264" w:rsidP="000D5930">
            <w:pPr>
              <w:rPr>
                <w:rFonts w:ascii="Verdana" w:hAnsi="Verdana"/>
              </w:rPr>
            </w:pPr>
          </w:p>
          <w:p w14:paraId="78AE2B97" w14:textId="430EE2E6" w:rsidR="008B17F2" w:rsidRPr="005635C9" w:rsidRDefault="008B17F2" w:rsidP="000D5930">
            <w:pPr>
              <w:rPr>
                <w:rFonts w:ascii="Verdana" w:hAnsi="Verdana"/>
              </w:rPr>
            </w:pPr>
          </w:p>
        </w:tc>
      </w:tr>
      <w:tr w:rsidR="005810FD" w:rsidRPr="005635C9" w14:paraId="6078978F" w14:textId="77777777" w:rsidTr="00E05273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2E74B5" w:themeColor="accent5" w:themeShade="BF"/>
            </w:tcBorders>
            <w:shd w:val="clear" w:color="auto" w:fill="auto"/>
          </w:tcPr>
          <w:p w14:paraId="2D7C2494" w14:textId="615151B4" w:rsidR="0050577E" w:rsidRPr="005635C9" w:rsidRDefault="0050577E" w:rsidP="008B17F2">
            <w:pPr>
              <w:ind w:right="174"/>
              <w:rPr>
                <w:rFonts w:ascii="Verdana" w:hAnsi="Verdana"/>
                <w:b/>
                <w:bCs/>
                <w:spacing w:val="40"/>
                <w:sz w:val="19"/>
                <w:szCs w:val="19"/>
              </w:rPr>
            </w:pPr>
            <w:r w:rsidRPr="005635C9">
              <w:rPr>
                <w:rFonts w:ascii="Verdana" w:hAnsi="Verdana"/>
                <w:b/>
                <w:bCs/>
                <w:color w:val="2E74B5" w:themeColor="accent5" w:themeShade="BF"/>
                <w:spacing w:val="40"/>
                <w:sz w:val="19"/>
                <w:szCs w:val="19"/>
              </w:rPr>
              <w:t>Interests</w:t>
            </w:r>
          </w:p>
        </w:tc>
        <w:tc>
          <w:tcPr>
            <w:tcW w:w="8260" w:type="dxa"/>
            <w:tcBorders>
              <w:top w:val="nil"/>
              <w:left w:val="single" w:sz="4" w:space="0" w:color="2E74B5" w:themeColor="accent5" w:themeShade="BF"/>
              <w:bottom w:val="nil"/>
              <w:right w:val="nil"/>
            </w:tcBorders>
          </w:tcPr>
          <w:p w14:paraId="7F4F222A" w14:textId="4886A58A" w:rsidR="0050577E" w:rsidRPr="005635C9" w:rsidRDefault="0050577E" w:rsidP="00C2035B">
            <w:pPr>
              <w:pStyle w:val="ListParagraph"/>
              <w:numPr>
                <w:ilvl w:val="0"/>
                <w:numId w:val="9"/>
              </w:numPr>
              <w:ind w:left="445" w:hanging="284"/>
              <w:rPr>
                <w:rFonts w:ascii="Verdana" w:hAnsi="Verdana"/>
                <w:sz w:val="20"/>
                <w:szCs w:val="20"/>
              </w:rPr>
            </w:pPr>
            <w:r w:rsidRPr="005635C9">
              <w:rPr>
                <w:rFonts w:ascii="Verdana" w:hAnsi="Verdana"/>
                <w:sz w:val="20"/>
                <w:szCs w:val="20"/>
              </w:rPr>
              <w:t>Outdoor activities including fishing</w:t>
            </w:r>
            <w:r w:rsidR="00E05273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635C9">
              <w:rPr>
                <w:rFonts w:ascii="Verdana" w:hAnsi="Verdana"/>
                <w:sz w:val="20"/>
                <w:szCs w:val="20"/>
              </w:rPr>
              <w:t xml:space="preserve">and </w:t>
            </w:r>
            <w:r w:rsidR="00E05273">
              <w:rPr>
                <w:rFonts w:ascii="Verdana" w:hAnsi="Verdana"/>
                <w:sz w:val="20"/>
                <w:szCs w:val="20"/>
              </w:rPr>
              <w:t>t</w:t>
            </w:r>
            <w:r w:rsidR="00496E59">
              <w:rPr>
                <w:rFonts w:ascii="Verdana" w:hAnsi="Verdana"/>
                <w:sz w:val="20"/>
                <w:szCs w:val="20"/>
              </w:rPr>
              <w:t>ramping</w:t>
            </w:r>
          </w:p>
          <w:p w14:paraId="4A49E53B" w14:textId="77777777" w:rsidR="0050577E" w:rsidRPr="005635C9" w:rsidRDefault="0050577E" w:rsidP="000D5930">
            <w:pPr>
              <w:pStyle w:val="ListParagraph"/>
              <w:rPr>
                <w:rFonts w:ascii="Verdana" w:hAnsi="Verdana"/>
              </w:rPr>
            </w:pPr>
          </w:p>
          <w:p w14:paraId="68851B64" w14:textId="77777777" w:rsidR="00C2035B" w:rsidRPr="00DC127D" w:rsidRDefault="00C2035B" w:rsidP="000D5930">
            <w:pPr>
              <w:pStyle w:val="ListParagraph"/>
              <w:rPr>
                <w:rFonts w:ascii="Verdana" w:hAnsi="Verdana"/>
                <w:sz w:val="20"/>
                <w:szCs w:val="20"/>
              </w:rPr>
            </w:pPr>
          </w:p>
          <w:p w14:paraId="13DA8C77" w14:textId="77777777" w:rsidR="00C2035B" w:rsidRPr="00DC127D" w:rsidRDefault="00C2035B" w:rsidP="000D5930">
            <w:pPr>
              <w:pStyle w:val="ListParagraph"/>
              <w:rPr>
                <w:rFonts w:ascii="Verdana" w:hAnsi="Verdana"/>
                <w:sz w:val="20"/>
                <w:szCs w:val="20"/>
              </w:rPr>
            </w:pPr>
          </w:p>
          <w:p w14:paraId="60D38BE4" w14:textId="77777777" w:rsidR="00C2035B" w:rsidRPr="00DC127D" w:rsidRDefault="00C2035B" w:rsidP="000D5930">
            <w:pPr>
              <w:pStyle w:val="ListParagraph"/>
              <w:rPr>
                <w:rFonts w:ascii="Verdana" w:hAnsi="Verdana"/>
                <w:sz w:val="20"/>
                <w:szCs w:val="20"/>
              </w:rPr>
            </w:pPr>
          </w:p>
          <w:p w14:paraId="0E940B0D" w14:textId="424B60F6" w:rsidR="00C2035B" w:rsidRPr="005635C9" w:rsidRDefault="00C2035B" w:rsidP="000D5930">
            <w:pPr>
              <w:pStyle w:val="ListParagraph"/>
              <w:rPr>
                <w:rFonts w:ascii="Verdana" w:hAnsi="Verdana"/>
              </w:rPr>
            </w:pPr>
          </w:p>
        </w:tc>
      </w:tr>
      <w:tr w:rsidR="005810FD" w:rsidRPr="005635C9" w14:paraId="2E6048B2" w14:textId="77777777" w:rsidTr="00E05273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2E74B5" w:themeColor="accent5" w:themeShade="BF"/>
            </w:tcBorders>
            <w:shd w:val="clear" w:color="auto" w:fill="auto"/>
          </w:tcPr>
          <w:p w14:paraId="0D5B3EBD" w14:textId="77777777" w:rsidR="0050577E" w:rsidRPr="005635C9" w:rsidRDefault="0050577E" w:rsidP="000D5930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60" w:type="dxa"/>
            <w:tcBorders>
              <w:top w:val="nil"/>
              <w:left w:val="single" w:sz="4" w:space="0" w:color="2E74B5" w:themeColor="accent5" w:themeShade="BF"/>
              <w:bottom w:val="nil"/>
              <w:right w:val="nil"/>
            </w:tcBorders>
          </w:tcPr>
          <w:p w14:paraId="0082A0D2" w14:textId="386D3887" w:rsidR="0050577E" w:rsidRPr="005635C9" w:rsidRDefault="0050577E" w:rsidP="00CD0391">
            <w:pPr>
              <w:ind w:firstLine="241"/>
              <w:rPr>
                <w:rFonts w:ascii="Verdana" w:hAnsi="Verdana"/>
              </w:rPr>
            </w:pPr>
            <w:r w:rsidRPr="005635C9">
              <w:rPr>
                <w:rFonts w:ascii="Verdana" w:hAnsi="Verdana"/>
                <w:sz w:val="20"/>
                <w:szCs w:val="20"/>
              </w:rPr>
              <w:t>Referees available on request</w:t>
            </w:r>
          </w:p>
        </w:tc>
      </w:tr>
    </w:tbl>
    <w:p w14:paraId="08934E81" w14:textId="7C81B7A8" w:rsidR="00C47202" w:rsidRPr="005635C9" w:rsidRDefault="00C47202">
      <w:pPr>
        <w:rPr>
          <w:rFonts w:ascii="Verdana" w:hAnsi="Verdana"/>
        </w:rPr>
      </w:pPr>
    </w:p>
    <w:p w14:paraId="2B4CA6B4" w14:textId="4F33B76B" w:rsidR="00664D0C" w:rsidRPr="005635C9" w:rsidRDefault="00664D0C">
      <w:pPr>
        <w:rPr>
          <w:rFonts w:ascii="Verdana" w:hAnsi="Verdana"/>
        </w:rPr>
      </w:pPr>
    </w:p>
    <w:p w14:paraId="4FEFC180" w14:textId="2D7BC0AC" w:rsidR="00F35E34" w:rsidRPr="005635C9" w:rsidRDefault="00F35E34">
      <w:pPr>
        <w:rPr>
          <w:rFonts w:ascii="Verdana" w:hAnsi="Verdana"/>
          <w:noProof/>
        </w:rPr>
      </w:pPr>
    </w:p>
    <w:sectPr w:rsidR="00F35E34" w:rsidRPr="005635C9" w:rsidSect="00F35E34">
      <w:footerReference w:type="default" r:id="rId13"/>
      <w:footerReference w:type="first" r:id="rId14"/>
      <w:pgSz w:w="11906" w:h="16838"/>
      <w:pgMar w:top="680" w:right="680" w:bottom="680" w:left="680" w:header="283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05AFD" w14:textId="77777777" w:rsidR="00930381" w:rsidRDefault="00930381" w:rsidP="0061241B">
      <w:pPr>
        <w:spacing w:after="0" w:line="240" w:lineRule="auto"/>
      </w:pPr>
      <w:r>
        <w:separator/>
      </w:r>
    </w:p>
  </w:endnote>
  <w:endnote w:type="continuationSeparator" w:id="0">
    <w:p w14:paraId="3A6160E7" w14:textId="77777777" w:rsidR="00930381" w:rsidRDefault="00930381" w:rsidP="0061241B">
      <w:pPr>
        <w:spacing w:after="0" w:line="240" w:lineRule="auto"/>
      </w:pPr>
      <w:r>
        <w:continuationSeparator/>
      </w:r>
    </w:p>
  </w:endnote>
  <w:endnote w:type="continuationNotice" w:id="1">
    <w:p w14:paraId="5F2D58C1" w14:textId="77777777" w:rsidR="00930381" w:rsidRDefault="009303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16FAE" w14:textId="471BF2E8" w:rsidR="0061241B" w:rsidRPr="00E05273" w:rsidRDefault="00E05273" w:rsidP="00F35E34">
    <w:pPr>
      <w:pStyle w:val="Footer"/>
      <w:tabs>
        <w:tab w:val="clear" w:pos="4513"/>
        <w:tab w:val="clear" w:pos="9026"/>
        <w:tab w:val="center" w:pos="5670"/>
        <w:tab w:val="right" w:pos="8647"/>
      </w:tabs>
      <w:rPr>
        <w:rFonts w:ascii="Verdana" w:hAnsi="Verdana"/>
        <w:spacing w:val="20"/>
        <w:sz w:val="16"/>
        <w:szCs w:val="16"/>
        <w:lang w:val="en-GB"/>
      </w:rPr>
    </w:pPr>
    <w:r>
      <w:rPr>
        <w:rFonts w:ascii="Verdana" w:hAnsi="Verdana"/>
        <w:spacing w:val="60"/>
        <w:sz w:val="16"/>
        <w:szCs w:val="16"/>
        <w:lang w:val="en-GB"/>
      </w:rPr>
      <w:t>Jon O’Neill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EF224" w14:textId="3A21875F" w:rsidR="00F35E34" w:rsidRPr="00F35E34" w:rsidRDefault="00F35E34">
    <w:pPr>
      <w:pStyle w:val="Footer"/>
      <w:rPr>
        <w:rFonts w:ascii="Verdana" w:hAnsi="Verdana"/>
      </w:rPr>
    </w:pPr>
    <w:r>
      <w:tab/>
    </w:r>
    <w:r>
      <w:tab/>
    </w:r>
    <w:r>
      <w:tab/>
    </w:r>
    <w:r>
      <w:tab/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977AF" w14:textId="77777777" w:rsidR="00930381" w:rsidRDefault="00930381" w:rsidP="0061241B">
      <w:pPr>
        <w:spacing w:after="0" w:line="240" w:lineRule="auto"/>
      </w:pPr>
      <w:r>
        <w:separator/>
      </w:r>
    </w:p>
  </w:footnote>
  <w:footnote w:type="continuationSeparator" w:id="0">
    <w:p w14:paraId="3120CEFB" w14:textId="77777777" w:rsidR="00930381" w:rsidRDefault="00930381" w:rsidP="0061241B">
      <w:pPr>
        <w:spacing w:after="0" w:line="240" w:lineRule="auto"/>
      </w:pPr>
      <w:r>
        <w:continuationSeparator/>
      </w:r>
    </w:p>
  </w:footnote>
  <w:footnote w:type="continuationNotice" w:id="1">
    <w:p w14:paraId="77ADE7CC" w14:textId="77777777" w:rsidR="00930381" w:rsidRDefault="009303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4F62"/>
    <w:multiLevelType w:val="hybridMultilevel"/>
    <w:tmpl w:val="8E1422AA"/>
    <w:lvl w:ilvl="0" w:tplc="3FBA0D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8762B"/>
    <w:multiLevelType w:val="hybridMultilevel"/>
    <w:tmpl w:val="57C2074E"/>
    <w:lvl w:ilvl="0" w:tplc="39E099DE">
      <w:start w:val="1"/>
      <w:numFmt w:val="bullet"/>
      <w:lvlText w:val=""/>
      <w:lvlJc w:val="left"/>
      <w:pPr>
        <w:ind w:left="-170" w:hanging="360"/>
      </w:pPr>
      <w:rPr>
        <w:rFonts w:ascii="Symbol" w:hAnsi="Symbol" w:hint="default"/>
        <w:u w:color="44546A" w:themeColor="text2"/>
      </w:rPr>
    </w:lvl>
    <w:lvl w:ilvl="1" w:tplc="14090003" w:tentative="1">
      <w:start w:val="1"/>
      <w:numFmt w:val="bullet"/>
      <w:lvlText w:val="o"/>
      <w:lvlJc w:val="left"/>
      <w:pPr>
        <w:ind w:left="55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27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199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271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43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15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487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5590" w:hanging="360"/>
      </w:pPr>
      <w:rPr>
        <w:rFonts w:ascii="Wingdings" w:hAnsi="Wingdings" w:hint="default"/>
      </w:rPr>
    </w:lvl>
  </w:abstractNum>
  <w:abstractNum w:abstractNumId="2" w15:restartNumberingAfterBreak="0">
    <w:nsid w:val="10B17AA3"/>
    <w:multiLevelType w:val="hybridMultilevel"/>
    <w:tmpl w:val="7228C260"/>
    <w:lvl w:ilvl="0" w:tplc="39E099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color="44546A" w:themeColor="text2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7B4050"/>
    <w:multiLevelType w:val="hybridMultilevel"/>
    <w:tmpl w:val="DD860CD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331D0"/>
    <w:multiLevelType w:val="hybridMultilevel"/>
    <w:tmpl w:val="A092981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1FE48AC"/>
    <w:multiLevelType w:val="hybridMultilevel"/>
    <w:tmpl w:val="7BB8AB12"/>
    <w:lvl w:ilvl="0" w:tplc="39E09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44546A" w:themeColor="text2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E32B1"/>
    <w:multiLevelType w:val="hybridMultilevel"/>
    <w:tmpl w:val="CBA283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E331C"/>
    <w:multiLevelType w:val="hybridMultilevel"/>
    <w:tmpl w:val="77789348"/>
    <w:lvl w:ilvl="0" w:tplc="01FC8FE8">
      <w:numFmt w:val="bullet"/>
      <w:lvlText w:val="•"/>
      <w:lvlJc w:val="left"/>
      <w:pPr>
        <w:ind w:left="927" w:hanging="360"/>
      </w:pPr>
      <w:rPr>
        <w:rFonts w:ascii="Verdana" w:eastAsiaTheme="minorHAnsi" w:hAnsi="Verdana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D00AC"/>
    <w:multiLevelType w:val="hybridMultilevel"/>
    <w:tmpl w:val="E2742B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E1389"/>
    <w:multiLevelType w:val="hybridMultilevel"/>
    <w:tmpl w:val="B6F2E9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6E7C63"/>
    <w:multiLevelType w:val="hybridMultilevel"/>
    <w:tmpl w:val="CDD29F6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64C2F"/>
    <w:multiLevelType w:val="hybridMultilevel"/>
    <w:tmpl w:val="BC12AE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83037"/>
    <w:multiLevelType w:val="hybridMultilevel"/>
    <w:tmpl w:val="C804E20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9070F"/>
    <w:multiLevelType w:val="hybridMultilevel"/>
    <w:tmpl w:val="1BBC5D2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240CE"/>
    <w:multiLevelType w:val="hybridMultilevel"/>
    <w:tmpl w:val="B1B05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466C19"/>
    <w:multiLevelType w:val="hybridMultilevel"/>
    <w:tmpl w:val="8DC681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5518BB"/>
    <w:multiLevelType w:val="hybridMultilevel"/>
    <w:tmpl w:val="DFFE95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B17DA1"/>
    <w:multiLevelType w:val="hybridMultilevel"/>
    <w:tmpl w:val="9B826D8A"/>
    <w:lvl w:ilvl="0" w:tplc="1409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8" w15:restartNumberingAfterBreak="0">
    <w:nsid w:val="55805233"/>
    <w:multiLevelType w:val="hybridMultilevel"/>
    <w:tmpl w:val="46686D94"/>
    <w:lvl w:ilvl="0" w:tplc="44C0E6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495C72"/>
    <w:multiLevelType w:val="hybridMultilevel"/>
    <w:tmpl w:val="C8F2A722"/>
    <w:lvl w:ilvl="0" w:tplc="1409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20" w15:restartNumberingAfterBreak="0">
    <w:nsid w:val="688925C0"/>
    <w:multiLevelType w:val="hybridMultilevel"/>
    <w:tmpl w:val="32C283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D0691"/>
    <w:multiLevelType w:val="hybridMultilevel"/>
    <w:tmpl w:val="3AC05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B628C0"/>
    <w:multiLevelType w:val="hybridMultilevel"/>
    <w:tmpl w:val="ECA8926A"/>
    <w:lvl w:ilvl="0" w:tplc="76981AB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F7088"/>
    <w:multiLevelType w:val="hybridMultilevel"/>
    <w:tmpl w:val="7F5A3D2E"/>
    <w:lvl w:ilvl="0" w:tplc="39E09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44546A" w:themeColor="text2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361BCB"/>
    <w:multiLevelType w:val="hybridMultilevel"/>
    <w:tmpl w:val="D6AAF0EE"/>
    <w:lvl w:ilvl="0" w:tplc="01FC8FE8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7"/>
  </w:num>
  <w:num w:numId="4">
    <w:abstractNumId w:val="24"/>
  </w:num>
  <w:num w:numId="5">
    <w:abstractNumId w:val="17"/>
  </w:num>
  <w:num w:numId="6">
    <w:abstractNumId w:val="3"/>
  </w:num>
  <w:num w:numId="7">
    <w:abstractNumId w:val="10"/>
  </w:num>
  <w:num w:numId="8">
    <w:abstractNumId w:val="12"/>
  </w:num>
  <w:num w:numId="9">
    <w:abstractNumId w:val="13"/>
  </w:num>
  <w:num w:numId="10">
    <w:abstractNumId w:val="23"/>
  </w:num>
  <w:num w:numId="11">
    <w:abstractNumId w:val="1"/>
  </w:num>
  <w:num w:numId="12">
    <w:abstractNumId w:val="5"/>
  </w:num>
  <w:num w:numId="13">
    <w:abstractNumId w:val="19"/>
  </w:num>
  <w:num w:numId="14">
    <w:abstractNumId w:val="2"/>
  </w:num>
  <w:num w:numId="15">
    <w:abstractNumId w:val="9"/>
  </w:num>
  <w:num w:numId="16">
    <w:abstractNumId w:val="18"/>
  </w:num>
  <w:num w:numId="17">
    <w:abstractNumId w:val="11"/>
  </w:num>
  <w:num w:numId="18">
    <w:abstractNumId w:val="0"/>
  </w:num>
  <w:num w:numId="19">
    <w:abstractNumId w:val="21"/>
  </w:num>
  <w:num w:numId="20">
    <w:abstractNumId w:val="14"/>
  </w:num>
  <w:num w:numId="21">
    <w:abstractNumId w:val="20"/>
  </w:num>
  <w:num w:numId="22">
    <w:abstractNumId w:val="6"/>
  </w:num>
  <w:num w:numId="23">
    <w:abstractNumId w:val="16"/>
  </w:num>
  <w:num w:numId="24">
    <w:abstractNumId w:val="4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FF6"/>
    <w:rsid w:val="00010739"/>
    <w:rsid w:val="000131DA"/>
    <w:rsid w:val="00027E1C"/>
    <w:rsid w:val="00032E0F"/>
    <w:rsid w:val="00035152"/>
    <w:rsid w:val="00036ECE"/>
    <w:rsid w:val="0003740C"/>
    <w:rsid w:val="00042C5F"/>
    <w:rsid w:val="00055DC5"/>
    <w:rsid w:val="00056FF6"/>
    <w:rsid w:val="00064A94"/>
    <w:rsid w:val="00070E43"/>
    <w:rsid w:val="00073A0E"/>
    <w:rsid w:val="00084C92"/>
    <w:rsid w:val="0009018A"/>
    <w:rsid w:val="000944AF"/>
    <w:rsid w:val="000B4EE9"/>
    <w:rsid w:val="000C21F0"/>
    <w:rsid w:val="000C4BB0"/>
    <w:rsid w:val="000D3E6C"/>
    <w:rsid w:val="000D4475"/>
    <w:rsid w:val="000D5861"/>
    <w:rsid w:val="000D5930"/>
    <w:rsid w:val="000E3F92"/>
    <w:rsid w:val="000E4626"/>
    <w:rsid w:val="000E7382"/>
    <w:rsid w:val="000F2CFF"/>
    <w:rsid w:val="00117827"/>
    <w:rsid w:val="001200A7"/>
    <w:rsid w:val="00123191"/>
    <w:rsid w:val="001333A3"/>
    <w:rsid w:val="00141088"/>
    <w:rsid w:val="00157A63"/>
    <w:rsid w:val="00170723"/>
    <w:rsid w:val="001707DA"/>
    <w:rsid w:val="00171306"/>
    <w:rsid w:val="0017288D"/>
    <w:rsid w:val="001963F2"/>
    <w:rsid w:val="001975FC"/>
    <w:rsid w:val="00197726"/>
    <w:rsid w:val="001B66B7"/>
    <w:rsid w:val="001B7AA1"/>
    <w:rsid w:val="001C7BE4"/>
    <w:rsid w:val="001D5BAB"/>
    <w:rsid w:val="001E0BA8"/>
    <w:rsid w:val="001E57B9"/>
    <w:rsid w:val="001F562C"/>
    <w:rsid w:val="00203C98"/>
    <w:rsid w:val="0021077B"/>
    <w:rsid w:val="002128D3"/>
    <w:rsid w:val="002151A2"/>
    <w:rsid w:val="00231EB4"/>
    <w:rsid w:val="00252793"/>
    <w:rsid w:val="002532BC"/>
    <w:rsid w:val="00272D21"/>
    <w:rsid w:val="00273048"/>
    <w:rsid w:val="002764A7"/>
    <w:rsid w:val="00280E03"/>
    <w:rsid w:val="00297B09"/>
    <w:rsid w:val="002A00AF"/>
    <w:rsid w:val="002A4CBF"/>
    <w:rsid w:val="002A7C21"/>
    <w:rsid w:val="002B1353"/>
    <w:rsid w:val="002B556F"/>
    <w:rsid w:val="002C4F56"/>
    <w:rsid w:val="002C5026"/>
    <w:rsid w:val="002C7029"/>
    <w:rsid w:val="002D1538"/>
    <w:rsid w:val="002D5C71"/>
    <w:rsid w:val="002D71A8"/>
    <w:rsid w:val="00304F31"/>
    <w:rsid w:val="00306117"/>
    <w:rsid w:val="00306A50"/>
    <w:rsid w:val="00306E05"/>
    <w:rsid w:val="0030798A"/>
    <w:rsid w:val="00311293"/>
    <w:rsid w:val="00311778"/>
    <w:rsid w:val="00320C01"/>
    <w:rsid w:val="003330A1"/>
    <w:rsid w:val="00334C48"/>
    <w:rsid w:val="003437F7"/>
    <w:rsid w:val="003447C5"/>
    <w:rsid w:val="0034507D"/>
    <w:rsid w:val="00354264"/>
    <w:rsid w:val="00360CCC"/>
    <w:rsid w:val="00372DBE"/>
    <w:rsid w:val="003760E5"/>
    <w:rsid w:val="00377B3D"/>
    <w:rsid w:val="00380B20"/>
    <w:rsid w:val="00386A44"/>
    <w:rsid w:val="00386B78"/>
    <w:rsid w:val="00390ADF"/>
    <w:rsid w:val="00395576"/>
    <w:rsid w:val="003A7A38"/>
    <w:rsid w:val="003B5ACA"/>
    <w:rsid w:val="003C2726"/>
    <w:rsid w:val="003C5335"/>
    <w:rsid w:val="003C587F"/>
    <w:rsid w:val="003D54EA"/>
    <w:rsid w:val="003E516A"/>
    <w:rsid w:val="003F64EE"/>
    <w:rsid w:val="003F7219"/>
    <w:rsid w:val="00404105"/>
    <w:rsid w:val="00404D90"/>
    <w:rsid w:val="00411208"/>
    <w:rsid w:val="004167D8"/>
    <w:rsid w:val="00421EC2"/>
    <w:rsid w:val="0042639D"/>
    <w:rsid w:val="00436DAD"/>
    <w:rsid w:val="00443320"/>
    <w:rsid w:val="00446725"/>
    <w:rsid w:val="00460557"/>
    <w:rsid w:val="004709DC"/>
    <w:rsid w:val="0047279B"/>
    <w:rsid w:val="00496860"/>
    <w:rsid w:val="00496E59"/>
    <w:rsid w:val="004A7E74"/>
    <w:rsid w:val="004B338A"/>
    <w:rsid w:val="004D67B7"/>
    <w:rsid w:val="004E27ED"/>
    <w:rsid w:val="004E2F55"/>
    <w:rsid w:val="004E3D24"/>
    <w:rsid w:val="004E481B"/>
    <w:rsid w:val="0050577E"/>
    <w:rsid w:val="00522770"/>
    <w:rsid w:val="00524FBB"/>
    <w:rsid w:val="0053182B"/>
    <w:rsid w:val="00534360"/>
    <w:rsid w:val="00554720"/>
    <w:rsid w:val="00554DE7"/>
    <w:rsid w:val="005635C9"/>
    <w:rsid w:val="00571F5D"/>
    <w:rsid w:val="00572BDD"/>
    <w:rsid w:val="0057530F"/>
    <w:rsid w:val="005810FD"/>
    <w:rsid w:val="00582CCA"/>
    <w:rsid w:val="00585C3B"/>
    <w:rsid w:val="00593F1B"/>
    <w:rsid w:val="00596339"/>
    <w:rsid w:val="005A18BF"/>
    <w:rsid w:val="005A4FE7"/>
    <w:rsid w:val="005A5269"/>
    <w:rsid w:val="005C3ECD"/>
    <w:rsid w:val="005F10C9"/>
    <w:rsid w:val="005F1424"/>
    <w:rsid w:val="005F2E58"/>
    <w:rsid w:val="005F467E"/>
    <w:rsid w:val="00600925"/>
    <w:rsid w:val="0061241B"/>
    <w:rsid w:val="006130B2"/>
    <w:rsid w:val="00615EBF"/>
    <w:rsid w:val="0062288F"/>
    <w:rsid w:val="00631AC4"/>
    <w:rsid w:val="00633B61"/>
    <w:rsid w:val="00636E47"/>
    <w:rsid w:val="00642385"/>
    <w:rsid w:val="006572DA"/>
    <w:rsid w:val="00664D0C"/>
    <w:rsid w:val="006674EF"/>
    <w:rsid w:val="00671143"/>
    <w:rsid w:val="00673222"/>
    <w:rsid w:val="0067739D"/>
    <w:rsid w:val="00683A01"/>
    <w:rsid w:val="006871D5"/>
    <w:rsid w:val="006A1F04"/>
    <w:rsid w:val="006A3765"/>
    <w:rsid w:val="006B2EA4"/>
    <w:rsid w:val="006B5139"/>
    <w:rsid w:val="006B7F7D"/>
    <w:rsid w:val="006D566C"/>
    <w:rsid w:val="00700FF9"/>
    <w:rsid w:val="00707E42"/>
    <w:rsid w:val="00713FCC"/>
    <w:rsid w:val="007373EC"/>
    <w:rsid w:val="00760FB7"/>
    <w:rsid w:val="00763A9D"/>
    <w:rsid w:val="00767548"/>
    <w:rsid w:val="00776FC5"/>
    <w:rsid w:val="007777B9"/>
    <w:rsid w:val="00781FCF"/>
    <w:rsid w:val="007912EC"/>
    <w:rsid w:val="00794835"/>
    <w:rsid w:val="007A25EA"/>
    <w:rsid w:val="007A3C15"/>
    <w:rsid w:val="007B6665"/>
    <w:rsid w:val="007B6955"/>
    <w:rsid w:val="007C7166"/>
    <w:rsid w:val="007D6E1D"/>
    <w:rsid w:val="00812F58"/>
    <w:rsid w:val="00826138"/>
    <w:rsid w:val="0083344C"/>
    <w:rsid w:val="00836AE3"/>
    <w:rsid w:val="00837096"/>
    <w:rsid w:val="0085174E"/>
    <w:rsid w:val="00870EB2"/>
    <w:rsid w:val="00877D42"/>
    <w:rsid w:val="00883219"/>
    <w:rsid w:val="00884FB9"/>
    <w:rsid w:val="00885690"/>
    <w:rsid w:val="00894AC7"/>
    <w:rsid w:val="00894CE0"/>
    <w:rsid w:val="008A2AD6"/>
    <w:rsid w:val="008A33D0"/>
    <w:rsid w:val="008A5C07"/>
    <w:rsid w:val="008B17F2"/>
    <w:rsid w:val="008B3044"/>
    <w:rsid w:val="008B778F"/>
    <w:rsid w:val="008C150D"/>
    <w:rsid w:val="008D63D9"/>
    <w:rsid w:val="008E00F0"/>
    <w:rsid w:val="008F374C"/>
    <w:rsid w:val="008F650F"/>
    <w:rsid w:val="00902E5F"/>
    <w:rsid w:val="00911149"/>
    <w:rsid w:val="00924D17"/>
    <w:rsid w:val="00930381"/>
    <w:rsid w:val="00933A43"/>
    <w:rsid w:val="00937C6C"/>
    <w:rsid w:val="009445A4"/>
    <w:rsid w:val="00944871"/>
    <w:rsid w:val="0094798A"/>
    <w:rsid w:val="00950DB7"/>
    <w:rsid w:val="00952952"/>
    <w:rsid w:val="009675B0"/>
    <w:rsid w:val="009676E7"/>
    <w:rsid w:val="00970E9C"/>
    <w:rsid w:val="00981432"/>
    <w:rsid w:val="0098441A"/>
    <w:rsid w:val="0098455A"/>
    <w:rsid w:val="0098547D"/>
    <w:rsid w:val="00985C7C"/>
    <w:rsid w:val="009C273E"/>
    <w:rsid w:val="009D1602"/>
    <w:rsid w:val="009D1AD1"/>
    <w:rsid w:val="009E0467"/>
    <w:rsid w:val="009E7146"/>
    <w:rsid w:val="009F1CBA"/>
    <w:rsid w:val="00A001BA"/>
    <w:rsid w:val="00A02B6E"/>
    <w:rsid w:val="00A06057"/>
    <w:rsid w:val="00A1719E"/>
    <w:rsid w:val="00A174D1"/>
    <w:rsid w:val="00A17759"/>
    <w:rsid w:val="00A22357"/>
    <w:rsid w:val="00A2325E"/>
    <w:rsid w:val="00A30170"/>
    <w:rsid w:val="00A46DAA"/>
    <w:rsid w:val="00A5373B"/>
    <w:rsid w:val="00A6222F"/>
    <w:rsid w:val="00A81688"/>
    <w:rsid w:val="00A84BDE"/>
    <w:rsid w:val="00A95921"/>
    <w:rsid w:val="00A95A78"/>
    <w:rsid w:val="00A97760"/>
    <w:rsid w:val="00AA6C3E"/>
    <w:rsid w:val="00AB0552"/>
    <w:rsid w:val="00AB0E64"/>
    <w:rsid w:val="00AB3B91"/>
    <w:rsid w:val="00AC2B51"/>
    <w:rsid w:val="00AC421C"/>
    <w:rsid w:val="00AC746F"/>
    <w:rsid w:val="00AD0671"/>
    <w:rsid w:val="00AD1B3F"/>
    <w:rsid w:val="00AD5087"/>
    <w:rsid w:val="00AE3C8E"/>
    <w:rsid w:val="00AE76DC"/>
    <w:rsid w:val="00AF0011"/>
    <w:rsid w:val="00AF191F"/>
    <w:rsid w:val="00AF524C"/>
    <w:rsid w:val="00AF5A7A"/>
    <w:rsid w:val="00B03B13"/>
    <w:rsid w:val="00B120AF"/>
    <w:rsid w:val="00B162C1"/>
    <w:rsid w:val="00B1757E"/>
    <w:rsid w:val="00B276BF"/>
    <w:rsid w:val="00B36400"/>
    <w:rsid w:val="00B5069B"/>
    <w:rsid w:val="00B54DB5"/>
    <w:rsid w:val="00B55B15"/>
    <w:rsid w:val="00B64D48"/>
    <w:rsid w:val="00B736B4"/>
    <w:rsid w:val="00B75705"/>
    <w:rsid w:val="00B76933"/>
    <w:rsid w:val="00B81876"/>
    <w:rsid w:val="00B86B5E"/>
    <w:rsid w:val="00B878F1"/>
    <w:rsid w:val="00B90E1A"/>
    <w:rsid w:val="00B91EC9"/>
    <w:rsid w:val="00B97D50"/>
    <w:rsid w:val="00BA22E2"/>
    <w:rsid w:val="00BA6C8D"/>
    <w:rsid w:val="00BB40D5"/>
    <w:rsid w:val="00BC7F1E"/>
    <w:rsid w:val="00BD21A6"/>
    <w:rsid w:val="00BD596A"/>
    <w:rsid w:val="00BD7E52"/>
    <w:rsid w:val="00BE1C76"/>
    <w:rsid w:val="00BE407F"/>
    <w:rsid w:val="00BE5802"/>
    <w:rsid w:val="00BF4B64"/>
    <w:rsid w:val="00BF4B9C"/>
    <w:rsid w:val="00C10501"/>
    <w:rsid w:val="00C1782E"/>
    <w:rsid w:val="00C2035B"/>
    <w:rsid w:val="00C20966"/>
    <w:rsid w:val="00C24BE7"/>
    <w:rsid w:val="00C3257C"/>
    <w:rsid w:val="00C36739"/>
    <w:rsid w:val="00C43620"/>
    <w:rsid w:val="00C47202"/>
    <w:rsid w:val="00C51719"/>
    <w:rsid w:val="00C558AA"/>
    <w:rsid w:val="00C64DF5"/>
    <w:rsid w:val="00C74C28"/>
    <w:rsid w:val="00C81176"/>
    <w:rsid w:val="00C816A9"/>
    <w:rsid w:val="00C828AA"/>
    <w:rsid w:val="00C84D77"/>
    <w:rsid w:val="00C92885"/>
    <w:rsid w:val="00CA1969"/>
    <w:rsid w:val="00CC1003"/>
    <w:rsid w:val="00CC2AEF"/>
    <w:rsid w:val="00CD0391"/>
    <w:rsid w:val="00CF041E"/>
    <w:rsid w:val="00CF1CE3"/>
    <w:rsid w:val="00CF5207"/>
    <w:rsid w:val="00CF67DA"/>
    <w:rsid w:val="00D052E1"/>
    <w:rsid w:val="00D11D38"/>
    <w:rsid w:val="00D20EAD"/>
    <w:rsid w:val="00D2179E"/>
    <w:rsid w:val="00D256AA"/>
    <w:rsid w:val="00D2798F"/>
    <w:rsid w:val="00D3003F"/>
    <w:rsid w:val="00D40334"/>
    <w:rsid w:val="00D51CE7"/>
    <w:rsid w:val="00D52F2D"/>
    <w:rsid w:val="00D658DB"/>
    <w:rsid w:val="00D66DCA"/>
    <w:rsid w:val="00D92409"/>
    <w:rsid w:val="00D943F7"/>
    <w:rsid w:val="00DA5B94"/>
    <w:rsid w:val="00DB2EDF"/>
    <w:rsid w:val="00DC127D"/>
    <w:rsid w:val="00DC4555"/>
    <w:rsid w:val="00DC6ABD"/>
    <w:rsid w:val="00DD186B"/>
    <w:rsid w:val="00DD3E68"/>
    <w:rsid w:val="00DD7265"/>
    <w:rsid w:val="00DE368E"/>
    <w:rsid w:val="00E03C70"/>
    <w:rsid w:val="00E05273"/>
    <w:rsid w:val="00E21DBF"/>
    <w:rsid w:val="00E250D0"/>
    <w:rsid w:val="00E400FD"/>
    <w:rsid w:val="00E47D48"/>
    <w:rsid w:val="00E522F3"/>
    <w:rsid w:val="00E65D41"/>
    <w:rsid w:val="00E72A76"/>
    <w:rsid w:val="00E737C4"/>
    <w:rsid w:val="00E73942"/>
    <w:rsid w:val="00E74EE6"/>
    <w:rsid w:val="00E8654A"/>
    <w:rsid w:val="00EA0252"/>
    <w:rsid w:val="00EA61CD"/>
    <w:rsid w:val="00EB0D71"/>
    <w:rsid w:val="00EB25DB"/>
    <w:rsid w:val="00EB5523"/>
    <w:rsid w:val="00EC7794"/>
    <w:rsid w:val="00ED0B11"/>
    <w:rsid w:val="00ED0F52"/>
    <w:rsid w:val="00EE1BC0"/>
    <w:rsid w:val="00EE6A49"/>
    <w:rsid w:val="00EF385D"/>
    <w:rsid w:val="00F107E2"/>
    <w:rsid w:val="00F14D2B"/>
    <w:rsid w:val="00F17CCE"/>
    <w:rsid w:val="00F2013E"/>
    <w:rsid w:val="00F25CA4"/>
    <w:rsid w:val="00F33E8A"/>
    <w:rsid w:val="00F34564"/>
    <w:rsid w:val="00F35E34"/>
    <w:rsid w:val="00F43068"/>
    <w:rsid w:val="00F57928"/>
    <w:rsid w:val="00F8263C"/>
    <w:rsid w:val="00F84C7D"/>
    <w:rsid w:val="00F91B69"/>
    <w:rsid w:val="00F96B32"/>
    <w:rsid w:val="00FB1203"/>
    <w:rsid w:val="00FB6FC3"/>
    <w:rsid w:val="00FD608E"/>
    <w:rsid w:val="00FE2D33"/>
    <w:rsid w:val="00FE34B8"/>
    <w:rsid w:val="00FE7DF5"/>
    <w:rsid w:val="00FF5B04"/>
    <w:rsid w:val="2EAC240D"/>
    <w:rsid w:val="5489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6CF2CA"/>
  <w15:chartTrackingRefBased/>
  <w15:docId w15:val="{AB37FDE7-71CA-4591-A6C0-B3ECB80F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F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FF6"/>
    <w:pPr>
      <w:ind w:left="720"/>
      <w:contextualSpacing/>
    </w:pPr>
  </w:style>
  <w:style w:type="table" w:styleId="TableGrid">
    <w:name w:val="Table Grid"/>
    <w:basedOn w:val="TableNormal"/>
    <w:uiPriority w:val="39"/>
    <w:rsid w:val="008B7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24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41B"/>
  </w:style>
  <w:style w:type="paragraph" w:styleId="Footer">
    <w:name w:val="footer"/>
    <w:basedOn w:val="Normal"/>
    <w:link w:val="FooterChar"/>
    <w:uiPriority w:val="99"/>
    <w:unhideWhenUsed/>
    <w:rsid w:val="006124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41B"/>
  </w:style>
  <w:style w:type="table" w:styleId="GridTable4-Accent5">
    <w:name w:val="Grid Table 4 Accent 5"/>
    <w:basedOn w:val="TableNormal"/>
    <w:uiPriority w:val="49"/>
    <w:rsid w:val="007D6E1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1Light">
    <w:name w:val="Grid Table 1 Light"/>
    <w:basedOn w:val="TableNormal"/>
    <w:uiPriority w:val="46"/>
    <w:rsid w:val="00CC2AE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">
    <w:name w:val="Grid Table 6 Colorful"/>
    <w:basedOn w:val="TableNormal"/>
    <w:uiPriority w:val="51"/>
    <w:rsid w:val="00CC2A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rsid w:val="009D1A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neilljon1974@gmai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AE05466422B34AB5D6A4A5659A052A" ma:contentTypeVersion="12" ma:contentTypeDescription="Create a new document." ma:contentTypeScope="" ma:versionID="83101742207d3bf4ce305b3b91becbbe">
  <xsd:schema xmlns:xsd="http://www.w3.org/2001/XMLSchema" xmlns:xs="http://www.w3.org/2001/XMLSchema" xmlns:p="http://schemas.microsoft.com/office/2006/metadata/properties" xmlns:ns2="154c68de-08ae-4be5-a0f6-c3b709bf2546" xmlns:ns3="a6098e7e-f22a-43d5-ab75-1d5122cdd5fc" targetNamespace="http://schemas.microsoft.com/office/2006/metadata/properties" ma:root="true" ma:fieldsID="69524cd6e9377270f626504e61c6aece" ns2:_="" ns3:_="">
    <xsd:import namespace="154c68de-08ae-4be5-a0f6-c3b709bf2546"/>
    <xsd:import namespace="a6098e7e-f22a-43d5-ab75-1d5122cdd5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c68de-08ae-4be5-a0f6-c3b709bf2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98e7e-f22a-43d5-ab75-1d5122cdd5f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84FC2B-4191-4E38-A227-E3B5514B53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D0F2C5-93EF-44A2-9DFF-FC63E3BAD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4c68de-08ae-4be5-a0f6-c3b709bf2546"/>
    <ds:schemaRef ds:uri="a6098e7e-f22a-43d5-ab75-1d5122cdd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547232-ECC6-44EA-A408-B2880F9424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D547E3-03A8-4C4E-B6D7-F27367271A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Noora Marttinen</dc:creator>
  <cp:keywords/>
  <dc:description/>
  <cp:lastModifiedBy>jon O'Neill</cp:lastModifiedBy>
  <cp:revision>3</cp:revision>
  <cp:lastPrinted>2020-08-18T03:38:00Z</cp:lastPrinted>
  <dcterms:created xsi:type="dcterms:W3CDTF">2021-06-28T01:21:00Z</dcterms:created>
  <dcterms:modified xsi:type="dcterms:W3CDTF">2021-07-01T00:29:00Z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0x01010077AE05466422B34AB5D6A4A5659A052A</vt:lpwstr>
  </property>
</Properties>
</file>